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BF5" w:rsidRPr="00231737" w:rsidRDefault="00360696" w:rsidP="00360696">
      <w:pPr>
        <w:spacing w:after="0" w:line="240" w:lineRule="auto"/>
        <w:jc w:val="right"/>
        <w:rPr>
          <w:rFonts w:ascii="Arial" w:hAnsi="Arial" w:cs="Arial"/>
          <w:b/>
          <w:sz w:val="22"/>
          <w:lang w:val="en-US" w:eastAsia="fi-FI"/>
        </w:rPr>
      </w:pPr>
      <w:r w:rsidRPr="00231737">
        <w:rPr>
          <w:rFonts w:ascii="Arial" w:hAnsi="Arial" w:cs="Arial"/>
          <w:b/>
          <w:sz w:val="22"/>
          <w:lang w:val="en-US" w:eastAsia="fi-FI"/>
        </w:rPr>
        <w:t xml:space="preserve">Review:  </w:t>
      </w:r>
      <w:r w:rsidR="00117BF5" w:rsidRPr="00231737">
        <w:rPr>
          <w:rFonts w:ascii="Arial" w:hAnsi="Arial" w:cs="Arial"/>
          <w:b/>
          <w:sz w:val="22"/>
          <w:lang w:val="en-US" w:eastAsia="fi-FI"/>
        </w:rPr>
        <w:t>Preparing for Climate Change</w:t>
      </w:r>
    </w:p>
    <w:p w:rsidR="00360696" w:rsidRPr="00231737" w:rsidRDefault="00360696" w:rsidP="00360696">
      <w:pPr>
        <w:spacing w:after="0" w:line="240" w:lineRule="auto"/>
        <w:jc w:val="right"/>
        <w:rPr>
          <w:rFonts w:ascii="Arial" w:hAnsi="Arial" w:cs="Arial"/>
          <w:sz w:val="22"/>
          <w:lang w:val="en-US" w:eastAsia="fi-FI"/>
        </w:rPr>
      </w:pPr>
      <w:r w:rsidRPr="00231737">
        <w:rPr>
          <w:rFonts w:ascii="Arial" w:hAnsi="Arial" w:cs="Arial"/>
          <w:sz w:val="22"/>
          <w:lang w:val="en-US" w:eastAsia="fi-FI"/>
        </w:rPr>
        <w:t xml:space="preserve">By Michael D. </w:t>
      </w:r>
      <w:proofErr w:type="spellStart"/>
      <w:r w:rsidRPr="00231737">
        <w:rPr>
          <w:rFonts w:ascii="Arial" w:hAnsi="Arial" w:cs="Arial"/>
          <w:sz w:val="22"/>
          <w:lang w:val="en-US" w:eastAsia="fi-FI"/>
        </w:rPr>
        <w:t>Mastrandrea</w:t>
      </w:r>
      <w:proofErr w:type="spellEnd"/>
      <w:r w:rsidRPr="00231737">
        <w:rPr>
          <w:rFonts w:ascii="Arial" w:hAnsi="Arial" w:cs="Arial"/>
          <w:sz w:val="22"/>
          <w:lang w:val="en-US" w:eastAsia="fi-FI"/>
        </w:rPr>
        <w:t xml:space="preserve"> and Stephen H. Schneider</w:t>
      </w:r>
    </w:p>
    <w:p w:rsidR="00360696" w:rsidRPr="00231737" w:rsidRDefault="00360696" w:rsidP="00360696">
      <w:pPr>
        <w:spacing w:after="0" w:line="240" w:lineRule="auto"/>
        <w:jc w:val="right"/>
        <w:rPr>
          <w:rFonts w:ascii="Arial" w:hAnsi="Arial" w:cs="Arial"/>
          <w:sz w:val="22"/>
          <w:lang w:val="en-US" w:eastAsia="fi-FI"/>
        </w:rPr>
      </w:pPr>
    </w:p>
    <w:p w:rsidR="00360696" w:rsidRPr="00231737" w:rsidRDefault="00360696" w:rsidP="00360696">
      <w:pPr>
        <w:spacing w:after="0" w:line="240" w:lineRule="auto"/>
        <w:jc w:val="right"/>
        <w:rPr>
          <w:rFonts w:ascii="Arial" w:hAnsi="Arial" w:cs="Arial"/>
          <w:sz w:val="22"/>
          <w:lang w:val="en-US" w:eastAsia="fi-FI"/>
        </w:rPr>
      </w:pPr>
      <w:r w:rsidRPr="00231737">
        <w:rPr>
          <w:rFonts w:ascii="Arial" w:hAnsi="Arial" w:cs="Arial"/>
          <w:sz w:val="22"/>
          <w:lang w:val="en-US" w:eastAsia="fi-FI"/>
        </w:rPr>
        <w:t>Reviewed by Jan Kunnas</w:t>
      </w:r>
    </w:p>
    <w:p w:rsidR="00360696" w:rsidRPr="00231737" w:rsidRDefault="00360696" w:rsidP="00360696">
      <w:pPr>
        <w:spacing w:after="0" w:line="240" w:lineRule="auto"/>
        <w:jc w:val="right"/>
        <w:rPr>
          <w:rFonts w:ascii="Arial" w:hAnsi="Arial" w:cs="Arial"/>
          <w:i/>
          <w:sz w:val="22"/>
          <w:lang w:val="en-US" w:eastAsia="fi-FI"/>
        </w:rPr>
      </w:pPr>
      <w:r w:rsidRPr="00231737">
        <w:rPr>
          <w:rFonts w:ascii="Arial" w:hAnsi="Arial" w:cs="Arial"/>
          <w:i/>
          <w:sz w:val="22"/>
          <w:lang w:val="en-US" w:eastAsia="fi-FI"/>
        </w:rPr>
        <w:t>University of Stirling, Scotland, United Kingdom</w:t>
      </w:r>
    </w:p>
    <w:p w:rsidR="00360696" w:rsidRPr="00CA7E4D" w:rsidRDefault="00360696" w:rsidP="00360696">
      <w:pPr>
        <w:spacing w:after="0" w:line="240" w:lineRule="auto"/>
        <w:jc w:val="right"/>
        <w:rPr>
          <w:rFonts w:ascii="Arial" w:hAnsi="Arial" w:cs="Arial"/>
          <w:b/>
          <w:sz w:val="20"/>
          <w:szCs w:val="20"/>
          <w:lang w:val="en-US" w:eastAsia="fi-FI"/>
        </w:rPr>
      </w:pPr>
    </w:p>
    <w:p w:rsidR="00117BF5" w:rsidRPr="00CA7E4D" w:rsidRDefault="00117BF5" w:rsidP="0085646A">
      <w:pPr>
        <w:spacing w:line="240" w:lineRule="auto"/>
        <w:rPr>
          <w:rFonts w:ascii="Arial" w:hAnsi="Arial" w:cs="Arial"/>
          <w:b/>
          <w:sz w:val="20"/>
          <w:szCs w:val="20"/>
          <w:lang w:val="en-US"/>
        </w:rPr>
      </w:pPr>
      <w:proofErr w:type="spellStart"/>
      <w:proofErr w:type="gramStart"/>
      <w:r w:rsidRPr="00CA7E4D">
        <w:rPr>
          <w:rFonts w:ascii="Arial" w:hAnsi="Arial" w:cs="Arial"/>
          <w:iCs/>
          <w:sz w:val="20"/>
          <w:szCs w:val="20"/>
          <w:lang w:val="en-US" w:eastAsia="fi-FI"/>
        </w:rPr>
        <w:t>Mastrandrea</w:t>
      </w:r>
      <w:proofErr w:type="spellEnd"/>
      <w:r w:rsidR="009B1928" w:rsidRPr="00CA7E4D">
        <w:rPr>
          <w:rFonts w:ascii="Arial" w:hAnsi="Arial" w:cs="Arial"/>
          <w:iCs/>
          <w:sz w:val="20"/>
          <w:szCs w:val="20"/>
          <w:lang w:val="en-US" w:eastAsia="fi-FI"/>
        </w:rPr>
        <w:t>,</w:t>
      </w:r>
      <w:r w:rsidRPr="00CA7E4D">
        <w:rPr>
          <w:rFonts w:ascii="Arial" w:hAnsi="Arial" w:cs="Arial"/>
          <w:iCs/>
          <w:sz w:val="20"/>
          <w:szCs w:val="20"/>
          <w:lang w:val="en-US" w:eastAsia="fi-FI"/>
        </w:rPr>
        <w:t xml:space="preserve"> </w:t>
      </w:r>
      <w:r w:rsidR="009B1928" w:rsidRPr="00CA7E4D">
        <w:rPr>
          <w:rFonts w:ascii="Arial" w:hAnsi="Arial" w:cs="Arial"/>
          <w:iCs/>
          <w:sz w:val="20"/>
          <w:szCs w:val="20"/>
          <w:lang w:val="en-US" w:eastAsia="fi-FI"/>
        </w:rPr>
        <w:t xml:space="preserve">Michael D. </w:t>
      </w:r>
      <w:r w:rsidRPr="00CA7E4D">
        <w:rPr>
          <w:rFonts w:ascii="Arial" w:hAnsi="Arial" w:cs="Arial"/>
          <w:iCs/>
          <w:sz w:val="20"/>
          <w:szCs w:val="20"/>
          <w:lang w:val="en-US" w:eastAsia="fi-FI"/>
        </w:rPr>
        <w:t>and H. Schneider</w:t>
      </w:r>
      <w:r w:rsidR="009B1928" w:rsidRPr="00CA7E4D">
        <w:rPr>
          <w:rFonts w:ascii="Arial" w:hAnsi="Arial" w:cs="Arial"/>
          <w:iCs/>
          <w:sz w:val="20"/>
          <w:szCs w:val="20"/>
          <w:lang w:val="en-US" w:eastAsia="fi-FI"/>
        </w:rPr>
        <w:t xml:space="preserve">, Stephen, </w:t>
      </w:r>
      <w:r w:rsidR="009B1928" w:rsidRPr="00CA7E4D">
        <w:rPr>
          <w:rFonts w:ascii="Arial" w:hAnsi="Arial" w:cs="Arial"/>
          <w:i/>
          <w:sz w:val="20"/>
          <w:szCs w:val="20"/>
          <w:lang w:val="en-US" w:eastAsia="fi-FI"/>
        </w:rPr>
        <w:t>Preparing for Climate Change.</w:t>
      </w:r>
      <w:proofErr w:type="gramEnd"/>
      <w:r w:rsidR="009B1928" w:rsidRPr="00CA7E4D">
        <w:rPr>
          <w:rFonts w:ascii="Arial" w:hAnsi="Arial" w:cs="Arial"/>
          <w:i/>
          <w:sz w:val="20"/>
          <w:szCs w:val="20"/>
          <w:lang w:val="en-US" w:eastAsia="fi-FI"/>
        </w:rPr>
        <w:t xml:space="preserve"> </w:t>
      </w:r>
      <w:proofErr w:type="gramStart"/>
      <w:r w:rsidR="009B1928" w:rsidRPr="00CA7E4D">
        <w:rPr>
          <w:rFonts w:ascii="Arial" w:hAnsi="Arial" w:cs="Arial"/>
          <w:sz w:val="20"/>
          <w:szCs w:val="20"/>
          <w:lang w:val="en-US" w:eastAsia="fi-FI"/>
        </w:rPr>
        <w:t>A Boston Review Book.</w:t>
      </w:r>
      <w:proofErr w:type="gramEnd"/>
      <w:r w:rsidR="009B1928" w:rsidRPr="00CA7E4D">
        <w:rPr>
          <w:rFonts w:ascii="Arial" w:hAnsi="Arial" w:cs="Arial"/>
          <w:sz w:val="20"/>
          <w:szCs w:val="20"/>
          <w:lang w:val="en-US" w:eastAsia="fi-FI"/>
        </w:rPr>
        <w:t xml:space="preserve"> </w:t>
      </w:r>
      <w:r w:rsidR="009B1928" w:rsidRPr="00CA7E4D">
        <w:rPr>
          <w:rFonts w:ascii="Arial" w:eastAsia="Times New Roman" w:hAnsi="Arial" w:cs="Arial"/>
          <w:color w:val="000000"/>
          <w:sz w:val="20"/>
          <w:szCs w:val="20"/>
          <w:lang w:val="en-US" w:eastAsia="fi-FI"/>
        </w:rPr>
        <w:t xml:space="preserve">Cambridge, MA: The MIT Press, 2010. </w:t>
      </w:r>
      <w:r w:rsidR="00360696" w:rsidRPr="00CA7E4D">
        <w:rPr>
          <w:rFonts w:ascii="Arial" w:hAnsi="Arial" w:cs="Arial"/>
          <w:color w:val="241F20"/>
          <w:sz w:val="20"/>
          <w:szCs w:val="20"/>
          <w:lang w:val="en-US"/>
        </w:rPr>
        <w:t>112 pp. ISBN: 978</w:t>
      </w:r>
      <w:r w:rsidR="009B1928" w:rsidRPr="00CA7E4D">
        <w:rPr>
          <w:rFonts w:ascii="Arial" w:hAnsi="Arial" w:cs="Arial"/>
          <w:color w:val="241F20"/>
          <w:sz w:val="20"/>
          <w:szCs w:val="20"/>
          <w:lang w:val="en-US"/>
        </w:rPr>
        <w:t xml:space="preserve">0262014885. </w:t>
      </w:r>
      <w:r w:rsidR="00360696" w:rsidRPr="00CA7E4D">
        <w:rPr>
          <w:rFonts w:ascii="Arial" w:hAnsi="Arial" w:cs="Arial"/>
          <w:color w:val="241F20"/>
          <w:sz w:val="20"/>
          <w:szCs w:val="20"/>
          <w:lang w:val="en-US"/>
        </w:rPr>
        <w:t>US</w:t>
      </w:r>
      <w:r w:rsidR="009B1928" w:rsidRPr="00CA7E4D">
        <w:rPr>
          <w:rFonts w:ascii="Arial" w:hAnsi="Arial" w:cs="Arial"/>
          <w:color w:val="241F20"/>
          <w:sz w:val="20"/>
          <w:szCs w:val="20"/>
          <w:lang w:val="en-US"/>
        </w:rPr>
        <w:t>$</w:t>
      </w:r>
      <w:r w:rsidR="009B1928" w:rsidRPr="00CA7E4D">
        <w:rPr>
          <w:rStyle w:val="Strong"/>
          <w:rFonts w:ascii="Arial" w:hAnsi="Arial" w:cs="Arial"/>
          <w:b w:val="0"/>
          <w:color w:val="241F20"/>
          <w:sz w:val="20"/>
          <w:szCs w:val="20"/>
          <w:bdr w:val="none" w:sz="0" w:space="0" w:color="auto" w:frame="1"/>
          <w:lang w:val="en-US"/>
        </w:rPr>
        <w:t>14.95/£10.95.</w:t>
      </w:r>
      <w:r w:rsidR="00416B84" w:rsidRPr="00CA7E4D">
        <w:rPr>
          <w:rFonts w:ascii="Arial" w:eastAsia="Times New Roman" w:hAnsi="Arial" w:cs="Arial"/>
          <w:color w:val="000000"/>
          <w:sz w:val="20"/>
          <w:szCs w:val="20"/>
          <w:lang w:val="en-US" w:eastAsia="fi-FI"/>
        </w:rPr>
        <w:t>Hardcover</w:t>
      </w:r>
      <w:r w:rsidR="00360696" w:rsidRPr="00CA7E4D">
        <w:rPr>
          <w:rFonts w:ascii="Arial" w:eastAsia="Times New Roman" w:hAnsi="Arial" w:cs="Arial"/>
          <w:color w:val="000000"/>
          <w:sz w:val="20"/>
          <w:szCs w:val="20"/>
          <w:lang w:val="en-US" w:eastAsia="fi-FI"/>
        </w:rPr>
        <w:t>,</w:t>
      </w:r>
      <w:r w:rsidR="009B1928" w:rsidRPr="00CA7E4D">
        <w:rPr>
          <w:rFonts w:ascii="Arial" w:eastAsia="Times New Roman" w:hAnsi="Arial" w:cs="Arial"/>
          <w:color w:val="000000"/>
          <w:sz w:val="20"/>
          <w:szCs w:val="20"/>
          <w:lang w:val="en-US" w:eastAsia="fi-FI"/>
        </w:rPr>
        <w:t xml:space="preserve"> alk</w:t>
      </w:r>
      <w:r w:rsidR="00360696" w:rsidRPr="00CA7E4D">
        <w:rPr>
          <w:rFonts w:ascii="Arial" w:eastAsia="Times New Roman" w:hAnsi="Arial" w:cs="Arial"/>
          <w:color w:val="000000"/>
          <w:sz w:val="20"/>
          <w:szCs w:val="20"/>
          <w:lang w:val="en-US" w:eastAsia="fi-FI"/>
        </w:rPr>
        <w:t>aline</w:t>
      </w:r>
      <w:r w:rsidR="009B1928" w:rsidRPr="00CA7E4D">
        <w:rPr>
          <w:rFonts w:ascii="Arial" w:eastAsia="Times New Roman" w:hAnsi="Arial" w:cs="Arial"/>
          <w:color w:val="000000"/>
          <w:sz w:val="20"/>
          <w:szCs w:val="20"/>
          <w:lang w:val="en-US" w:eastAsia="fi-FI"/>
        </w:rPr>
        <w:t xml:space="preserve"> paper.</w:t>
      </w:r>
      <w:r w:rsidRPr="00CA7E4D">
        <w:rPr>
          <w:rFonts w:ascii="Arial" w:hAnsi="Arial" w:cs="Arial"/>
          <w:b/>
          <w:color w:val="241F20"/>
          <w:sz w:val="20"/>
          <w:szCs w:val="20"/>
          <w:lang w:val="en-US"/>
        </w:rPr>
        <w:t> </w:t>
      </w:r>
    </w:p>
    <w:p w:rsidR="00521037" w:rsidRPr="00CA7E4D" w:rsidRDefault="005A1CFF" w:rsidP="0085646A">
      <w:pPr>
        <w:spacing w:line="240" w:lineRule="auto"/>
        <w:rPr>
          <w:rFonts w:ascii="Arial" w:hAnsi="Arial" w:cs="Arial"/>
          <w:i/>
          <w:sz w:val="20"/>
          <w:szCs w:val="20"/>
          <w:lang w:val="en-US"/>
        </w:rPr>
      </w:pPr>
      <w:r w:rsidRPr="00CA7E4D">
        <w:rPr>
          <w:rFonts w:ascii="Arial" w:hAnsi="Arial" w:cs="Arial"/>
          <w:i/>
          <w:sz w:val="20"/>
          <w:szCs w:val="20"/>
          <w:lang w:val="en-US"/>
        </w:rPr>
        <w:t>“</w:t>
      </w:r>
      <w:r w:rsidR="00521037" w:rsidRPr="00CA7E4D">
        <w:rPr>
          <w:rFonts w:ascii="Arial" w:hAnsi="Arial" w:cs="Arial"/>
          <w:i/>
          <w:sz w:val="20"/>
          <w:szCs w:val="20"/>
          <w:lang w:val="en-US"/>
        </w:rPr>
        <w:t>Climate change is inevitable, but disaster is not.</w:t>
      </w:r>
      <w:r w:rsidRPr="00CA7E4D">
        <w:rPr>
          <w:rFonts w:ascii="Arial" w:hAnsi="Arial" w:cs="Arial"/>
          <w:i/>
          <w:sz w:val="20"/>
          <w:szCs w:val="20"/>
          <w:lang w:val="en-US"/>
        </w:rPr>
        <w:t>”</w:t>
      </w:r>
    </w:p>
    <w:p w:rsidR="00C24767" w:rsidRPr="00CA7E4D" w:rsidRDefault="009B1928" w:rsidP="0085646A">
      <w:pPr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CA7E4D">
        <w:rPr>
          <w:rFonts w:ascii="Arial" w:hAnsi="Arial" w:cs="Arial"/>
          <w:sz w:val="20"/>
          <w:szCs w:val="20"/>
          <w:lang w:val="en-US"/>
        </w:rPr>
        <w:t xml:space="preserve">My first impression, </w:t>
      </w:r>
      <w:r w:rsidR="0059708F" w:rsidRPr="00CA7E4D">
        <w:rPr>
          <w:rFonts w:ascii="Arial" w:hAnsi="Arial" w:cs="Arial"/>
          <w:sz w:val="20"/>
          <w:szCs w:val="20"/>
          <w:lang w:val="en-US"/>
        </w:rPr>
        <w:t xml:space="preserve">when I </w:t>
      </w:r>
      <w:r w:rsidRPr="00CA7E4D">
        <w:rPr>
          <w:rFonts w:ascii="Arial" w:hAnsi="Arial" w:cs="Arial"/>
          <w:sz w:val="20"/>
          <w:szCs w:val="20"/>
          <w:lang w:val="en-US"/>
        </w:rPr>
        <w:t>got</w:t>
      </w:r>
      <w:r w:rsidR="00360696" w:rsidRPr="00CA7E4D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360696" w:rsidRPr="00CA7E4D">
        <w:rPr>
          <w:rFonts w:ascii="Arial" w:hAnsi="Arial" w:cs="Arial"/>
          <w:sz w:val="20"/>
          <w:szCs w:val="20"/>
          <w:lang w:val="en-US"/>
        </w:rPr>
        <w:t>Preparing</w:t>
      </w:r>
      <w:proofErr w:type="gramEnd"/>
      <w:r w:rsidR="00360696" w:rsidRPr="00CA7E4D">
        <w:rPr>
          <w:rFonts w:ascii="Arial" w:hAnsi="Arial" w:cs="Arial"/>
          <w:i/>
          <w:sz w:val="20"/>
          <w:szCs w:val="20"/>
          <w:lang w:val="en-US"/>
        </w:rPr>
        <w:t xml:space="preserve"> for Climate Change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 in my hand, was </w:t>
      </w:r>
      <w:r w:rsidR="00FB27CF" w:rsidRPr="00CA7E4D">
        <w:rPr>
          <w:rFonts w:ascii="Arial" w:hAnsi="Arial" w:cs="Arial"/>
          <w:sz w:val="20"/>
          <w:szCs w:val="20"/>
          <w:lang w:val="en-US"/>
        </w:rPr>
        <w:t xml:space="preserve">how small and cute </w:t>
      </w:r>
      <w:r w:rsidR="0059708F" w:rsidRPr="00CA7E4D">
        <w:rPr>
          <w:rFonts w:ascii="Arial" w:hAnsi="Arial" w:cs="Arial"/>
          <w:sz w:val="20"/>
          <w:szCs w:val="20"/>
          <w:lang w:val="en-US"/>
        </w:rPr>
        <w:t xml:space="preserve">it </w:t>
      </w:r>
      <w:r w:rsidR="00FB27CF" w:rsidRPr="00CA7E4D">
        <w:rPr>
          <w:rFonts w:ascii="Arial" w:hAnsi="Arial" w:cs="Arial"/>
          <w:sz w:val="20"/>
          <w:szCs w:val="20"/>
          <w:lang w:val="en-US"/>
        </w:rPr>
        <w:t>is.</w:t>
      </w:r>
      <w:r w:rsidR="0059708F" w:rsidRPr="00CA7E4D">
        <w:rPr>
          <w:rFonts w:ascii="Arial" w:hAnsi="Arial" w:cs="Arial"/>
          <w:sz w:val="20"/>
          <w:szCs w:val="20"/>
          <w:lang w:val="en-US"/>
        </w:rPr>
        <w:t xml:space="preserve"> The whole book is just over hundred pages and the actual text is </w:t>
      </w:r>
      <w:r w:rsidR="00FB27CF" w:rsidRPr="00CA7E4D">
        <w:rPr>
          <w:rFonts w:ascii="Arial" w:hAnsi="Arial" w:cs="Arial"/>
          <w:sz w:val="20"/>
          <w:szCs w:val="20"/>
          <w:lang w:val="en-US"/>
        </w:rPr>
        <w:t xml:space="preserve">a </w:t>
      </w:r>
      <w:r w:rsidR="00521037" w:rsidRPr="00CA7E4D">
        <w:rPr>
          <w:rFonts w:ascii="Arial" w:hAnsi="Arial" w:cs="Arial"/>
          <w:sz w:val="20"/>
          <w:szCs w:val="20"/>
          <w:lang w:val="en-US"/>
        </w:rPr>
        <w:t xml:space="preserve">mere ninety pages loosely </w:t>
      </w:r>
      <w:r w:rsidR="00CA7E4D" w:rsidRPr="00CA7E4D">
        <w:rPr>
          <w:rFonts w:ascii="Arial" w:hAnsi="Arial" w:cs="Arial"/>
          <w:sz w:val="20"/>
          <w:szCs w:val="20"/>
          <w:lang w:val="en-US"/>
        </w:rPr>
        <w:t>lay</w:t>
      </w:r>
      <w:r w:rsidR="003C4BB6" w:rsidRPr="00CA7E4D">
        <w:rPr>
          <w:rFonts w:ascii="Arial" w:hAnsi="Arial" w:cs="Arial"/>
          <w:sz w:val="20"/>
          <w:szCs w:val="20"/>
          <w:lang w:val="en-US"/>
        </w:rPr>
        <w:t xml:space="preserve"> out</w:t>
      </w:r>
      <w:r w:rsidR="0059708F" w:rsidRPr="00CA7E4D">
        <w:rPr>
          <w:rFonts w:ascii="Arial" w:hAnsi="Arial" w:cs="Arial"/>
          <w:sz w:val="20"/>
          <w:szCs w:val="20"/>
          <w:lang w:val="en-US"/>
        </w:rPr>
        <w:t xml:space="preserve"> over small pages. </w:t>
      </w:r>
      <w:r w:rsidR="006D28D1" w:rsidRPr="00CA7E4D">
        <w:rPr>
          <w:rFonts w:ascii="Arial" w:hAnsi="Arial" w:cs="Arial"/>
          <w:sz w:val="20"/>
          <w:szCs w:val="20"/>
          <w:lang w:val="en-US"/>
        </w:rPr>
        <w:t>Thus, r</w:t>
      </w:r>
      <w:r w:rsidR="0059708F" w:rsidRPr="00CA7E4D">
        <w:rPr>
          <w:rFonts w:ascii="Arial" w:hAnsi="Arial" w:cs="Arial"/>
          <w:sz w:val="20"/>
          <w:szCs w:val="20"/>
          <w:lang w:val="en-US"/>
        </w:rPr>
        <w:t>eading the book takes only around an hour. This is not to dismiss th</w:t>
      </w:r>
      <w:r w:rsidR="00360696" w:rsidRPr="00CA7E4D">
        <w:rPr>
          <w:rFonts w:ascii="Arial" w:hAnsi="Arial" w:cs="Arial"/>
          <w:sz w:val="20"/>
          <w:szCs w:val="20"/>
          <w:lang w:val="en-US"/>
        </w:rPr>
        <w:t>is</w:t>
      </w:r>
      <w:r w:rsidR="0059708F" w:rsidRPr="00CA7E4D">
        <w:rPr>
          <w:rFonts w:ascii="Arial" w:hAnsi="Arial" w:cs="Arial"/>
          <w:sz w:val="20"/>
          <w:szCs w:val="20"/>
          <w:lang w:val="en-US"/>
        </w:rPr>
        <w:t xml:space="preserve"> </w:t>
      </w:r>
      <w:r w:rsidR="00472D63" w:rsidRPr="00CA7E4D">
        <w:rPr>
          <w:rFonts w:ascii="Arial" w:hAnsi="Arial" w:cs="Arial"/>
          <w:sz w:val="20"/>
          <w:szCs w:val="20"/>
          <w:lang w:val="en-US"/>
        </w:rPr>
        <w:t>book;</w:t>
      </w:r>
      <w:r w:rsidR="0059708F" w:rsidRPr="00CA7E4D">
        <w:rPr>
          <w:rFonts w:ascii="Arial" w:hAnsi="Arial" w:cs="Arial"/>
          <w:sz w:val="20"/>
          <w:szCs w:val="20"/>
          <w:lang w:val="en-US"/>
        </w:rPr>
        <w:t xml:space="preserve"> it is a decent </w:t>
      </w:r>
      <w:r w:rsidR="00472D63" w:rsidRPr="00CA7E4D">
        <w:rPr>
          <w:rFonts w:ascii="Arial" w:hAnsi="Arial" w:cs="Arial"/>
          <w:sz w:val="20"/>
          <w:szCs w:val="20"/>
          <w:lang w:val="en-US"/>
        </w:rPr>
        <w:t xml:space="preserve">and easy to approach </w:t>
      </w:r>
      <w:r w:rsidR="0059708F" w:rsidRPr="00CA7E4D">
        <w:rPr>
          <w:rFonts w:ascii="Arial" w:hAnsi="Arial" w:cs="Arial"/>
          <w:sz w:val="20"/>
          <w:szCs w:val="20"/>
          <w:lang w:val="en-US"/>
        </w:rPr>
        <w:t xml:space="preserve">introduction to one of the most important </w:t>
      </w:r>
      <w:r w:rsidR="00FB27CF" w:rsidRPr="00CA7E4D">
        <w:rPr>
          <w:rFonts w:ascii="Arial" w:hAnsi="Arial" w:cs="Arial"/>
          <w:sz w:val="20"/>
          <w:szCs w:val="20"/>
          <w:lang w:val="en-US"/>
        </w:rPr>
        <w:t xml:space="preserve">concerns regarding </w:t>
      </w:r>
      <w:r w:rsidR="0059708F" w:rsidRPr="00CA7E4D">
        <w:rPr>
          <w:rFonts w:ascii="Arial" w:hAnsi="Arial" w:cs="Arial"/>
          <w:sz w:val="20"/>
          <w:szCs w:val="20"/>
          <w:lang w:val="en-US"/>
        </w:rPr>
        <w:t>the survival and well-being of humankind.</w:t>
      </w:r>
    </w:p>
    <w:p w:rsidR="008E3B99" w:rsidRPr="00CA7E4D" w:rsidRDefault="001D155E" w:rsidP="0085646A">
      <w:pPr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CA7E4D">
        <w:rPr>
          <w:rFonts w:ascii="Arial" w:hAnsi="Arial" w:cs="Arial"/>
          <w:sz w:val="20"/>
          <w:szCs w:val="20"/>
          <w:lang w:val="en-US"/>
        </w:rPr>
        <w:t xml:space="preserve">The book opens with a reminder that there is now overwhelming </w:t>
      </w:r>
      <w:r w:rsidR="00521037" w:rsidRPr="00CA7E4D">
        <w:rPr>
          <w:rFonts w:ascii="Arial" w:hAnsi="Arial" w:cs="Arial"/>
          <w:sz w:val="20"/>
          <w:szCs w:val="20"/>
          <w:lang w:val="en-US"/>
        </w:rPr>
        <w:t xml:space="preserve">scientific 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evidence for human-caused climate change. The remaining uncertainties are about how severe the warming and its impacts will be. This is again </w:t>
      </w:r>
      <w:r w:rsidR="005E3EA5" w:rsidRPr="00CA7E4D">
        <w:rPr>
          <w:rFonts w:ascii="Arial" w:hAnsi="Arial" w:cs="Arial"/>
          <w:sz w:val="20"/>
          <w:szCs w:val="20"/>
          <w:lang w:val="en-US"/>
        </w:rPr>
        <w:t>dependent o</w:t>
      </w:r>
      <w:r w:rsidR="00317980" w:rsidRPr="00CA7E4D">
        <w:rPr>
          <w:rFonts w:ascii="Arial" w:hAnsi="Arial" w:cs="Arial"/>
          <w:sz w:val="20"/>
          <w:szCs w:val="20"/>
          <w:lang w:val="en-US"/>
        </w:rPr>
        <w:t>n</w:t>
      </w:r>
      <w:r w:rsidR="005E3EA5" w:rsidRPr="00CA7E4D">
        <w:rPr>
          <w:rFonts w:ascii="Arial" w:hAnsi="Arial" w:cs="Arial"/>
          <w:sz w:val="20"/>
          <w:szCs w:val="20"/>
          <w:lang w:val="en-US"/>
        </w:rPr>
        <w:t xml:space="preserve"> future socioeconomic development and policy decisions that affect emissions: “T</w:t>
      </w:r>
      <w:r w:rsidRPr="00CA7E4D">
        <w:rPr>
          <w:rFonts w:ascii="Arial" w:hAnsi="Arial" w:cs="Arial"/>
          <w:sz w:val="20"/>
          <w:szCs w:val="20"/>
          <w:lang w:val="en-US"/>
        </w:rPr>
        <w:t>he policy task, then, is to manage the uncertainty rather than wait an indefinite period to try to master it.</w:t>
      </w:r>
      <w:r w:rsidR="005E3EA5" w:rsidRPr="00CA7E4D">
        <w:rPr>
          <w:rFonts w:ascii="Arial" w:hAnsi="Arial" w:cs="Arial"/>
          <w:sz w:val="20"/>
          <w:szCs w:val="20"/>
          <w:lang w:val="en-US"/>
        </w:rPr>
        <w:t>”</w:t>
      </w:r>
      <w:r w:rsidR="00FB27CF" w:rsidRPr="00CA7E4D">
        <w:rPr>
          <w:rFonts w:ascii="Arial" w:hAnsi="Arial" w:cs="Arial"/>
          <w:sz w:val="20"/>
          <w:szCs w:val="20"/>
          <w:lang w:val="en-US"/>
        </w:rPr>
        <w:t xml:space="preserve"> </w:t>
      </w:r>
      <w:r w:rsidR="00F12CE8" w:rsidRPr="00CA7E4D">
        <w:rPr>
          <w:rFonts w:ascii="Arial" w:hAnsi="Arial" w:cs="Arial"/>
          <w:sz w:val="20"/>
          <w:szCs w:val="20"/>
          <w:lang w:val="en-US"/>
        </w:rPr>
        <w:t>(p. 9)</w:t>
      </w:r>
      <w:r w:rsidR="00CA7E4D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C31B07" w:rsidRPr="00CA7E4D">
        <w:rPr>
          <w:rFonts w:ascii="Arial" w:hAnsi="Arial" w:cs="Arial"/>
          <w:sz w:val="20"/>
          <w:szCs w:val="20"/>
          <w:lang w:val="en-US"/>
        </w:rPr>
        <w:t>It</w:t>
      </w:r>
      <w:proofErr w:type="gramEnd"/>
      <w:r w:rsidR="00C31B07" w:rsidRPr="00CA7E4D">
        <w:rPr>
          <w:rFonts w:ascii="Arial" w:hAnsi="Arial" w:cs="Arial"/>
          <w:sz w:val="20"/>
          <w:szCs w:val="20"/>
          <w:lang w:val="en-US"/>
        </w:rPr>
        <w:t xml:space="preserve"> then briefly </w:t>
      </w:r>
      <w:r w:rsidR="00CF7C10" w:rsidRPr="00CA7E4D">
        <w:rPr>
          <w:rFonts w:ascii="Arial" w:hAnsi="Arial" w:cs="Arial"/>
          <w:sz w:val="20"/>
          <w:szCs w:val="20"/>
          <w:lang w:val="en-US"/>
        </w:rPr>
        <w:t xml:space="preserve">discusses </w:t>
      </w:r>
      <w:r w:rsidR="00C31B07" w:rsidRPr="00CA7E4D">
        <w:rPr>
          <w:rFonts w:ascii="Arial" w:hAnsi="Arial" w:cs="Arial"/>
          <w:sz w:val="20"/>
          <w:szCs w:val="20"/>
          <w:lang w:val="en-US"/>
        </w:rPr>
        <w:t xml:space="preserve">the </w:t>
      </w:r>
      <w:r w:rsidR="00E401C7" w:rsidRPr="00CA7E4D">
        <w:rPr>
          <w:rFonts w:ascii="Arial" w:hAnsi="Arial" w:cs="Arial"/>
          <w:sz w:val="20"/>
          <w:szCs w:val="20"/>
          <w:lang w:val="en-US"/>
        </w:rPr>
        <w:t>functioning of the Intergovernmental Panel on Climate Change</w:t>
      </w:r>
      <w:r w:rsidR="008F2EF6" w:rsidRPr="00CA7E4D">
        <w:rPr>
          <w:rFonts w:ascii="Arial" w:hAnsi="Arial" w:cs="Arial"/>
          <w:sz w:val="20"/>
          <w:szCs w:val="20"/>
          <w:lang w:val="en-US"/>
        </w:rPr>
        <w:t xml:space="preserve"> (IPCC)</w:t>
      </w:r>
      <w:r w:rsidR="00E401C7" w:rsidRPr="00CA7E4D">
        <w:rPr>
          <w:rFonts w:ascii="Arial" w:hAnsi="Arial" w:cs="Arial"/>
          <w:sz w:val="20"/>
          <w:szCs w:val="20"/>
          <w:lang w:val="en-US"/>
        </w:rPr>
        <w:t xml:space="preserve">, which publishes every five to six years its assessment report presenting the best approximation of a global </w:t>
      </w:r>
      <w:r w:rsidR="00521037" w:rsidRPr="00CA7E4D">
        <w:rPr>
          <w:rFonts w:ascii="Arial" w:hAnsi="Arial" w:cs="Arial"/>
          <w:sz w:val="20"/>
          <w:szCs w:val="20"/>
          <w:lang w:val="en-US"/>
        </w:rPr>
        <w:t xml:space="preserve">scientific </w:t>
      </w:r>
      <w:r w:rsidR="00E401C7" w:rsidRPr="00CA7E4D">
        <w:rPr>
          <w:rFonts w:ascii="Arial" w:hAnsi="Arial" w:cs="Arial"/>
          <w:sz w:val="20"/>
          <w:szCs w:val="20"/>
          <w:lang w:val="en-US"/>
        </w:rPr>
        <w:t xml:space="preserve">consensus on climate change science. </w:t>
      </w:r>
    </w:p>
    <w:p w:rsidR="003B0816" w:rsidRPr="00CA7E4D" w:rsidRDefault="002973D6" w:rsidP="0085646A">
      <w:pPr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CA7E4D">
        <w:rPr>
          <w:rFonts w:ascii="Arial" w:hAnsi="Arial" w:cs="Arial"/>
          <w:sz w:val="20"/>
          <w:szCs w:val="20"/>
          <w:lang w:val="en-US"/>
        </w:rPr>
        <w:t>The f</w:t>
      </w:r>
      <w:r w:rsidR="008E3B99" w:rsidRPr="00CA7E4D">
        <w:rPr>
          <w:rFonts w:ascii="Arial" w:hAnsi="Arial" w:cs="Arial"/>
          <w:sz w:val="20"/>
          <w:szCs w:val="20"/>
          <w:lang w:val="en-US"/>
        </w:rPr>
        <w:t>irst chapter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 gives a </w:t>
      </w:r>
      <w:r w:rsidR="002843F3" w:rsidRPr="00CA7E4D">
        <w:rPr>
          <w:rFonts w:ascii="Arial" w:hAnsi="Arial" w:cs="Arial"/>
          <w:sz w:val="20"/>
          <w:szCs w:val="20"/>
          <w:lang w:val="en-US"/>
        </w:rPr>
        <w:t>brief overview</w:t>
      </w:r>
      <w:r w:rsidR="008E3B99" w:rsidRPr="00CA7E4D">
        <w:rPr>
          <w:rFonts w:ascii="Arial" w:hAnsi="Arial" w:cs="Arial"/>
          <w:sz w:val="20"/>
          <w:szCs w:val="20"/>
          <w:lang w:val="en-US"/>
        </w:rPr>
        <w:t xml:space="preserve"> about how the greenhouse effect works</w:t>
      </w:r>
      <w:r w:rsidR="00CF7C10" w:rsidRPr="00CA7E4D">
        <w:rPr>
          <w:rFonts w:ascii="Arial" w:hAnsi="Arial" w:cs="Arial"/>
          <w:sz w:val="20"/>
          <w:szCs w:val="20"/>
          <w:lang w:val="en-US"/>
        </w:rPr>
        <w:t>,</w:t>
      </w:r>
      <w:r w:rsidR="00093D02" w:rsidRPr="00CA7E4D">
        <w:rPr>
          <w:rFonts w:ascii="Arial" w:hAnsi="Arial" w:cs="Arial"/>
          <w:sz w:val="20"/>
          <w:szCs w:val="20"/>
          <w:lang w:val="en-US"/>
        </w:rPr>
        <w:t xml:space="preserve"> </w:t>
      </w:r>
      <w:r w:rsidR="008E3B99" w:rsidRPr="00CA7E4D">
        <w:rPr>
          <w:rFonts w:ascii="Arial" w:hAnsi="Arial" w:cs="Arial"/>
          <w:sz w:val="20"/>
          <w:szCs w:val="20"/>
          <w:lang w:val="en-US"/>
        </w:rPr>
        <w:t xml:space="preserve">why the planet is warming, 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and </w:t>
      </w:r>
      <w:r w:rsidR="008E3B99" w:rsidRPr="00CA7E4D">
        <w:rPr>
          <w:rFonts w:ascii="Arial" w:hAnsi="Arial" w:cs="Arial"/>
          <w:sz w:val="20"/>
          <w:szCs w:val="20"/>
          <w:lang w:val="en-US"/>
        </w:rPr>
        <w:t>how scientists are making models to project future climate change.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 The s</w:t>
      </w:r>
      <w:r w:rsidR="008E3B99" w:rsidRPr="00CA7E4D">
        <w:rPr>
          <w:rFonts w:ascii="Arial" w:hAnsi="Arial" w:cs="Arial"/>
          <w:sz w:val="20"/>
          <w:szCs w:val="20"/>
          <w:lang w:val="en-US"/>
        </w:rPr>
        <w:t>econd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 chapter reminds </w:t>
      </w:r>
      <w:r w:rsidR="00CF7C10" w:rsidRPr="00CA7E4D">
        <w:rPr>
          <w:rFonts w:ascii="Arial" w:hAnsi="Arial" w:cs="Arial"/>
          <w:sz w:val="20"/>
          <w:szCs w:val="20"/>
          <w:lang w:val="en-US"/>
        </w:rPr>
        <w:t>the reader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 that in </w:t>
      </w:r>
      <w:r w:rsidR="008F2EF6" w:rsidRPr="00CA7E4D">
        <w:rPr>
          <w:rFonts w:ascii="Arial" w:hAnsi="Arial" w:cs="Arial"/>
          <w:sz w:val="20"/>
          <w:szCs w:val="20"/>
          <w:lang w:val="en-US"/>
        </w:rPr>
        <w:t>the long run</w:t>
      </w:r>
      <w:r w:rsidR="00CF7C10" w:rsidRPr="00CA7E4D">
        <w:rPr>
          <w:rFonts w:ascii="Arial" w:hAnsi="Arial" w:cs="Arial"/>
          <w:sz w:val="20"/>
          <w:szCs w:val="20"/>
          <w:lang w:val="en-US"/>
        </w:rPr>
        <w:t>,</w:t>
      </w:r>
      <w:r w:rsidR="008F2EF6" w:rsidRPr="00CA7E4D">
        <w:rPr>
          <w:rFonts w:ascii="Arial" w:hAnsi="Arial" w:cs="Arial"/>
          <w:sz w:val="20"/>
          <w:szCs w:val="20"/>
          <w:lang w:val="en-US"/>
        </w:rPr>
        <w:t xml:space="preserve"> climate change is not just a 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computer projection. </w:t>
      </w:r>
      <w:r w:rsidR="008F2EF6" w:rsidRPr="00CA7E4D">
        <w:rPr>
          <w:rFonts w:ascii="Arial" w:hAnsi="Arial" w:cs="Arial"/>
          <w:sz w:val="20"/>
          <w:szCs w:val="20"/>
          <w:lang w:val="en-US"/>
        </w:rPr>
        <w:t xml:space="preserve">Indeed, many of the types of problems discussed in the IPCC </w:t>
      </w:r>
      <w:r w:rsidRPr="00CA7E4D">
        <w:rPr>
          <w:rFonts w:ascii="Arial" w:hAnsi="Arial" w:cs="Arial"/>
          <w:sz w:val="20"/>
          <w:szCs w:val="20"/>
          <w:lang w:val="en-US"/>
        </w:rPr>
        <w:t>r</w:t>
      </w:r>
      <w:r w:rsidR="008F2EF6" w:rsidRPr="00CA7E4D">
        <w:rPr>
          <w:rFonts w:ascii="Arial" w:hAnsi="Arial" w:cs="Arial"/>
          <w:sz w:val="20"/>
          <w:szCs w:val="20"/>
          <w:lang w:val="en-US"/>
        </w:rPr>
        <w:t>eport</w:t>
      </w:r>
      <w:r w:rsidR="0030230A" w:rsidRPr="00CA7E4D">
        <w:rPr>
          <w:rFonts w:ascii="Arial" w:hAnsi="Arial" w:cs="Arial"/>
          <w:sz w:val="20"/>
          <w:szCs w:val="20"/>
          <w:lang w:val="en-US"/>
        </w:rPr>
        <w:t>s</w:t>
      </w:r>
      <w:r w:rsidR="008F2EF6" w:rsidRPr="00CA7E4D">
        <w:rPr>
          <w:rFonts w:ascii="Arial" w:hAnsi="Arial" w:cs="Arial"/>
          <w:sz w:val="20"/>
          <w:szCs w:val="20"/>
          <w:lang w:val="en-US"/>
        </w:rPr>
        <w:t xml:space="preserve"> can be witnessed in their early stages today.</w:t>
      </w:r>
      <w:r w:rsidR="00E775F6" w:rsidRPr="00CA7E4D">
        <w:rPr>
          <w:rFonts w:ascii="Arial" w:hAnsi="Arial" w:cs="Arial"/>
          <w:sz w:val="20"/>
          <w:szCs w:val="20"/>
          <w:lang w:val="en-US"/>
        </w:rPr>
        <w:t xml:space="preserve"> This include</w:t>
      </w:r>
      <w:r w:rsidR="00CF7C10" w:rsidRPr="00CA7E4D">
        <w:rPr>
          <w:rFonts w:ascii="Arial" w:hAnsi="Arial" w:cs="Arial"/>
          <w:sz w:val="20"/>
          <w:szCs w:val="20"/>
          <w:lang w:val="en-US"/>
        </w:rPr>
        <w:t>s</w:t>
      </w:r>
      <w:r w:rsidR="00E775F6" w:rsidRPr="00CA7E4D">
        <w:rPr>
          <w:rFonts w:ascii="Arial" w:hAnsi="Arial" w:cs="Arial"/>
          <w:sz w:val="20"/>
          <w:szCs w:val="20"/>
          <w:lang w:val="en-US"/>
        </w:rPr>
        <w:t xml:space="preserve"> devastating events such as the 2003 European heat wave—now linked to the premature deaths of some 50</w:t>
      </w:r>
      <w:r w:rsidR="00CF7C10" w:rsidRPr="00CA7E4D">
        <w:rPr>
          <w:rFonts w:ascii="Arial" w:hAnsi="Arial" w:cs="Arial"/>
          <w:sz w:val="20"/>
          <w:szCs w:val="20"/>
          <w:lang w:val="en-US"/>
        </w:rPr>
        <w:t>,</w:t>
      </w:r>
      <w:r w:rsidR="00E775F6" w:rsidRPr="00CA7E4D">
        <w:rPr>
          <w:rFonts w:ascii="Arial" w:hAnsi="Arial" w:cs="Arial"/>
          <w:sz w:val="20"/>
          <w:szCs w:val="20"/>
          <w:lang w:val="en-US"/>
        </w:rPr>
        <w:t>000 people.</w:t>
      </w:r>
      <w:r w:rsidR="003B0816" w:rsidRPr="00CA7E4D">
        <w:rPr>
          <w:rFonts w:ascii="Arial" w:hAnsi="Arial" w:cs="Arial"/>
          <w:sz w:val="20"/>
          <w:szCs w:val="20"/>
          <w:lang w:val="en-US"/>
        </w:rPr>
        <w:t xml:space="preserve"> </w:t>
      </w:r>
      <w:r w:rsidR="00E72FD8" w:rsidRPr="00CA7E4D">
        <w:rPr>
          <w:rFonts w:ascii="Arial" w:hAnsi="Arial" w:cs="Arial"/>
          <w:sz w:val="20"/>
          <w:szCs w:val="20"/>
          <w:lang w:val="en-US"/>
        </w:rPr>
        <w:t xml:space="preserve">The third </w:t>
      </w:r>
      <w:r w:rsidR="002843F3" w:rsidRPr="00CA7E4D">
        <w:rPr>
          <w:rFonts w:ascii="Arial" w:hAnsi="Arial" w:cs="Arial"/>
          <w:sz w:val="20"/>
          <w:szCs w:val="20"/>
          <w:lang w:val="en-US"/>
        </w:rPr>
        <w:t xml:space="preserve">chapter </w:t>
      </w:r>
      <w:r w:rsidR="00E72FD8" w:rsidRPr="00CA7E4D">
        <w:rPr>
          <w:rFonts w:ascii="Arial" w:hAnsi="Arial" w:cs="Arial"/>
          <w:sz w:val="20"/>
          <w:szCs w:val="20"/>
          <w:lang w:val="en-US"/>
        </w:rPr>
        <w:t xml:space="preserve">reminds </w:t>
      </w:r>
      <w:r w:rsidR="002843F3" w:rsidRPr="00CA7E4D">
        <w:rPr>
          <w:rFonts w:ascii="Arial" w:hAnsi="Arial" w:cs="Arial"/>
          <w:sz w:val="20"/>
          <w:szCs w:val="20"/>
          <w:lang w:val="en-US"/>
        </w:rPr>
        <w:t xml:space="preserve">the reader </w:t>
      </w:r>
      <w:r w:rsidR="00E72FD8" w:rsidRPr="00CA7E4D">
        <w:rPr>
          <w:rFonts w:ascii="Arial" w:hAnsi="Arial" w:cs="Arial"/>
          <w:sz w:val="20"/>
          <w:szCs w:val="20"/>
          <w:lang w:val="en-US"/>
        </w:rPr>
        <w:t>that t</w:t>
      </w:r>
      <w:r w:rsidR="003E5E94" w:rsidRPr="00CA7E4D">
        <w:rPr>
          <w:rFonts w:ascii="Arial" w:hAnsi="Arial" w:cs="Arial"/>
          <w:sz w:val="20"/>
          <w:szCs w:val="20"/>
          <w:lang w:val="en-US"/>
        </w:rPr>
        <w:t>he climate problem is filled with deep uncertainties in both likelihoods and consequences that are unlikely to be resolved to a high degree of confidence before we have to make decisions about dealing with their long-term, and potentially irreversible, implication</w:t>
      </w:r>
      <w:r w:rsidR="00E72FD8" w:rsidRPr="00CA7E4D">
        <w:rPr>
          <w:rFonts w:ascii="Arial" w:hAnsi="Arial" w:cs="Arial"/>
          <w:sz w:val="20"/>
          <w:szCs w:val="20"/>
          <w:lang w:val="en-US"/>
        </w:rPr>
        <w:t>s.</w:t>
      </w:r>
      <w:r w:rsidR="004834D2" w:rsidRPr="00CA7E4D">
        <w:rPr>
          <w:rFonts w:ascii="Arial" w:hAnsi="Arial" w:cs="Arial"/>
          <w:sz w:val="20"/>
          <w:szCs w:val="20"/>
          <w:lang w:val="en-US"/>
        </w:rPr>
        <w:t xml:space="preserve"> In other words, the only sound global policy is to act now based on the </w:t>
      </w:r>
      <w:r w:rsidR="00317980" w:rsidRPr="00CA7E4D">
        <w:rPr>
          <w:rFonts w:ascii="Arial" w:hAnsi="Arial" w:cs="Arial"/>
          <w:sz w:val="20"/>
          <w:szCs w:val="20"/>
          <w:lang w:val="en-US"/>
        </w:rPr>
        <w:t xml:space="preserve">available </w:t>
      </w:r>
      <w:r w:rsidR="004834D2" w:rsidRPr="00CA7E4D">
        <w:rPr>
          <w:rFonts w:ascii="Arial" w:hAnsi="Arial" w:cs="Arial"/>
          <w:sz w:val="20"/>
          <w:szCs w:val="20"/>
          <w:lang w:val="en-US"/>
        </w:rPr>
        <w:t>evidence.</w:t>
      </w:r>
    </w:p>
    <w:p w:rsidR="004834D2" w:rsidRPr="00CA7E4D" w:rsidRDefault="00DF250A" w:rsidP="0085646A">
      <w:pPr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CA7E4D">
        <w:rPr>
          <w:rFonts w:ascii="Arial" w:hAnsi="Arial" w:cs="Arial"/>
          <w:sz w:val="20"/>
          <w:szCs w:val="20"/>
          <w:lang w:val="en-US"/>
        </w:rPr>
        <w:t xml:space="preserve">The main appeal of the book, its compactness, is also its main drawback. The authors </w:t>
      </w:r>
      <w:r w:rsidR="00CF7C10" w:rsidRPr="00CA7E4D">
        <w:rPr>
          <w:rFonts w:ascii="Arial" w:hAnsi="Arial" w:cs="Arial"/>
          <w:sz w:val="20"/>
          <w:szCs w:val="20"/>
          <w:lang w:val="en-US"/>
        </w:rPr>
        <w:t xml:space="preserve">devote 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less than twenty small pages </w:t>
      </w:r>
      <w:r w:rsidR="00C34C0C" w:rsidRPr="00CA7E4D">
        <w:rPr>
          <w:rFonts w:ascii="Arial" w:hAnsi="Arial" w:cs="Arial"/>
          <w:sz w:val="20"/>
          <w:szCs w:val="20"/>
          <w:lang w:val="en-US"/>
        </w:rPr>
        <w:t xml:space="preserve">to the main subject of the book, </w:t>
      </w:r>
      <w:r w:rsidR="003E5E94" w:rsidRPr="00CA7E4D">
        <w:rPr>
          <w:rFonts w:ascii="Arial" w:hAnsi="Arial" w:cs="Arial"/>
          <w:sz w:val="20"/>
          <w:szCs w:val="20"/>
          <w:lang w:val="en-US"/>
        </w:rPr>
        <w:t xml:space="preserve">preparing for climate change, </w:t>
      </w:r>
      <w:r w:rsidRPr="00CA7E4D">
        <w:rPr>
          <w:rFonts w:ascii="Arial" w:hAnsi="Arial" w:cs="Arial"/>
          <w:sz w:val="20"/>
          <w:szCs w:val="20"/>
          <w:lang w:val="en-US"/>
        </w:rPr>
        <w:t>before they rush to the final concluding chapter</w:t>
      </w:r>
      <w:r w:rsidR="00F12CE8" w:rsidRPr="00CA7E4D">
        <w:rPr>
          <w:rFonts w:ascii="Arial" w:hAnsi="Arial" w:cs="Arial"/>
          <w:sz w:val="20"/>
          <w:szCs w:val="20"/>
          <w:lang w:val="en-US"/>
        </w:rPr>
        <w:t>, where they suggest</w:t>
      </w:r>
      <w:r w:rsidR="00C97537" w:rsidRPr="00CA7E4D">
        <w:rPr>
          <w:rFonts w:ascii="Arial" w:hAnsi="Arial" w:cs="Arial"/>
          <w:sz w:val="20"/>
          <w:szCs w:val="20"/>
          <w:lang w:val="en-US"/>
        </w:rPr>
        <w:t xml:space="preserve"> a new way to access vulnerability.</w:t>
      </w:r>
      <w:r w:rsidRPr="00CA7E4D">
        <w:rPr>
          <w:rFonts w:ascii="Arial" w:hAnsi="Arial" w:cs="Arial"/>
          <w:sz w:val="20"/>
          <w:szCs w:val="20"/>
          <w:lang w:val="en-US"/>
        </w:rPr>
        <w:t xml:space="preserve"> </w:t>
      </w:r>
      <w:r w:rsidR="008F7EBB" w:rsidRPr="00CA7E4D">
        <w:rPr>
          <w:rFonts w:ascii="Arial" w:hAnsi="Arial" w:cs="Arial"/>
          <w:sz w:val="20"/>
          <w:szCs w:val="20"/>
          <w:lang w:val="en-US"/>
        </w:rPr>
        <w:t>Th</w:t>
      </w:r>
      <w:r w:rsidR="00F12CE8" w:rsidRPr="00CA7E4D">
        <w:rPr>
          <w:rFonts w:ascii="Arial" w:hAnsi="Arial" w:cs="Arial"/>
          <w:sz w:val="20"/>
          <w:szCs w:val="20"/>
          <w:lang w:val="en-US"/>
        </w:rPr>
        <w:t>ey manage</w:t>
      </w:r>
      <w:r w:rsidR="00C97537" w:rsidRPr="00CA7E4D">
        <w:rPr>
          <w:rFonts w:ascii="Arial" w:hAnsi="Arial" w:cs="Arial"/>
          <w:sz w:val="20"/>
          <w:szCs w:val="20"/>
          <w:lang w:val="en-US"/>
        </w:rPr>
        <w:t xml:space="preserve"> to </w:t>
      </w:r>
      <w:r w:rsidR="008D644E" w:rsidRPr="00CA7E4D">
        <w:rPr>
          <w:rFonts w:ascii="Arial" w:hAnsi="Arial" w:cs="Arial"/>
          <w:sz w:val="20"/>
          <w:szCs w:val="20"/>
          <w:lang w:val="en-US"/>
        </w:rPr>
        <w:t>sort</w:t>
      </w:r>
      <w:r w:rsidR="008F7EBB" w:rsidRPr="00CA7E4D">
        <w:rPr>
          <w:rFonts w:ascii="Arial" w:hAnsi="Arial" w:cs="Arial"/>
          <w:sz w:val="20"/>
          <w:szCs w:val="20"/>
          <w:lang w:val="en-US"/>
        </w:rPr>
        <w:t xml:space="preserve"> out the common misconception </w:t>
      </w:r>
      <w:r w:rsidR="008D644E" w:rsidRPr="00CA7E4D">
        <w:rPr>
          <w:rFonts w:ascii="Arial" w:hAnsi="Arial" w:cs="Arial"/>
          <w:sz w:val="20"/>
          <w:szCs w:val="20"/>
          <w:lang w:val="en-US"/>
        </w:rPr>
        <w:t xml:space="preserve">that </w:t>
      </w:r>
      <w:r w:rsidR="008F7EBB" w:rsidRPr="00CA7E4D">
        <w:rPr>
          <w:rFonts w:ascii="Arial" w:hAnsi="Arial" w:cs="Arial"/>
          <w:sz w:val="20"/>
          <w:szCs w:val="20"/>
          <w:lang w:val="en-US"/>
        </w:rPr>
        <w:t xml:space="preserve">mitigation and adaption are trade-offs, as if pursuing one would deflect attention and resources from the other. </w:t>
      </w:r>
      <w:r w:rsidR="004834D2" w:rsidRPr="00CA7E4D">
        <w:rPr>
          <w:rFonts w:ascii="Arial" w:hAnsi="Arial" w:cs="Arial"/>
          <w:sz w:val="20"/>
          <w:szCs w:val="20"/>
          <w:lang w:val="en-US"/>
        </w:rPr>
        <w:t xml:space="preserve">Fortunately, </w:t>
      </w:r>
      <w:r w:rsidR="008F7EBB" w:rsidRPr="00CA7E4D">
        <w:rPr>
          <w:rFonts w:ascii="Arial" w:hAnsi="Arial" w:cs="Arial"/>
          <w:sz w:val="20"/>
          <w:szCs w:val="20"/>
          <w:lang w:val="en-US"/>
        </w:rPr>
        <w:t xml:space="preserve">there is a growing recognition that the two policies must be complementary: </w:t>
      </w:r>
      <w:r w:rsidR="004834D2" w:rsidRPr="00CA7E4D">
        <w:rPr>
          <w:rFonts w:ascii="Arial" w:hAnsi="Arial" w:cs="Arial"/>
          <w:sz w:val="20"/>
          <w:szCs w:val="20"/>
          <w:lang w:val="en-US"/>
        </w:rPr>
        <w:t>“</w:t>
      </w:r>
      <w:r w:rsidR="008F7EBB" w:rsidRPr="00CA7E4D">
        <w:rPr>
          <w:rFonts w:ascii="Arial" w:hAnsi="Arial" w:cs="Arial"/>
          <w:sz w:val="20"/>
          <w:szCs w:val="20"/>
          <w:lang w:val="en-US"/>
        </w:rPr>
        <w:t>what cannot be prevented through mitigation must be adapted to; what we cannot cope with by adaption, we must prevent.</w:t>
      </w:r>
      <w:r w:rsidR="004834D2" w:rsidRPr="00CA7E4D">
        <w:rPr>
          <w:rFonts w:ascii="Arial" w:hAnsi="Arial" w:cs="Arial"/>
          <w:sz w:val="20"/>
          <w:szCs w:val="20"/>
          <w:lang w:val="en-US"/>
        </w:rPr>
        <w:t>”</w:t>
      </w:r>
      <w:r w:rsidR="00F12CE8" w:rsidRPr="00CA7E4D">
        <w:rPr>
          <w:rFonts w:ascii="Arial" w:hAnsi="Arial" w:cs="Arial"/>
          <w:sz w:val="20"/>
          <w:szCs w:val="20"/>
          <w:lang w:val="en-US"/>
        </w:rPr>
        <w:t xml:space="preserve"> (p. 63)</w:t>
      </w:r>
    </w:p>
    <w:p w:rsidR="00590D20" w:rsidRPr="00CA7E4D" w:rsidRDefault="00C34477" w:rsidP="0085646A">
      <w:pPr>
        <w:pBdr>
          <w:bottom w:val="single" w:sz="6" w:space="1" w:color="auto"/>
        </w:pBdr>
        <w:spacing w:line="240" w:lineRule="auto"/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</w:pPr>
      <w:r w:rsidRPr="00CA7E4D">
        <w:rPr>
          <w:rFonts w:ascii="Arial" w:hAnsi="Arial" w:cs="Arial"/>
          <w:sz w:val="20"/>
          <w:szCs w:val="20"/>
          <w:lang w:val="en-US"/>
        </w:rPr>
        <w:t xml:space="preserve">I like the concept of the </w:t>
      </w:r>
      <w:r w:rsidRPr="00CA7E4D">
        <w:rPr>
          <w:rFonts w:ascii="Arial" w:hAnsi="Arial" w:cs="Arial"/>
          <w:color w:val="000000"/>
          <w:sz w:val="20"/>
          <w:szCs w:val="20"/>
          <w:lang w:val="en-US"/>
        </w:rPr>
        <w:t>Boston Review Books-</w:t>
      </w:r>
      <w:r w:rsidR="00590D20" w:rsidRPr="00CA7E4D">
        <w:rPr>
          <w:rFonts w:ascii="Arial" w:hAnsi="Arial" w:cs="Arial"/>
          <w:color w:val="000000"/>
          <w:sz w:val="20"/>
          <w:szCs w:val="20"/>
          <w:lang w:val="en-US"/>
        </w:rPr>
        <w:t>series</w:t>
      </w:r>
      <w:r w:rsidRPr="00CA7E4D">
        <w:rPr>
          <w:rFonts w:ascii="Arial" w:hAnsi="Arial" w:cs="Arial"/>
          <w:color w:val="000000"/>
          <w:sz w:val="20"/>
          <w:szCs w:val="20"/>
          <w:lang w:val="en-US"/>
        </w:rPr>
        <w:t>: “accessible, short books that take ideas seriously</w:t>
      </w:r>
      <w:r w:rsidR="002119F5" w:rsidRPr="00CA7E4D">
        <w:rPr>
          <w:rFonts w:ascii="Arial" w:hAnsi="Arial" w:cs="Arial"/>
          <w:color w:val="000000"/>
          <w:sz w:val="20"/>
          <w:szCs w:val="20"/>
          <w:lang w:val="en-US"/>
        </w:rPr>
        <w:t>” [http://bostonreview.net/books]</w:t>
      </w:r>
      <w:r w:rsidRPr="00CA7E4D">
        <w:rPr>
          <w:rFonts w:ascii="Arial" w:hAnsi="Arial" w:cs="Arial"/>
          <w:color w:val="000000"/>
          <w:sz w:val="20"/>
          <w:szCs w:val="20"/>
          <w:lang w:val="en-US"/>
        </w:rPr>
        <w:t>.</w:t>
      </w:r>
      <w:r w:rsidR="00590D20" w:rsidRPr="00CA7E4D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="002119F5" w:rsidRPr="00CA7E4D">
        <w:rPr>
          <w:rFonts w:ascii="Arial" w:hAnsi="Arial" w:cs="Arial"/>
          <w:color w:val="000000"/>
          <w:sz w:val="20"/>
          <w:szCs w:val="20"/>
          <w:lang w:val="en-US"/>
        </w:rPr>
        <w:t xml:space="preserve">I must </w:t>
      </w:r>
      <w:r w:rsidR="00590D20" w:rsidRPr="00CA7E4D">
        <w:rPr>
          <w:rFonts w:ascii="Arial" w:hAnsi="Arial" w:cs="Arial"/>
          <w:color w:val="000000"/>
          <w:sz w:val="20"/>
          <w:szCs w:val="20"/>
          <w:lang w:val="en-US"/>
        </w:rPr>
        <w:t>admit</w:t>
      </w:r>
      <w:r w:rsidR="002119F5" w:rsidRPr="00CA7E4D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="00CF7C10" w:rsidRPr="00CA7E4D">
        <w:rPr>
          <w:rFonts w:ascii="Arial" w:hAnsi="Arial" w:cs="Arial"/>
          <w:color w:val="000000"/>
          <w:sz w:val="20"/>
          <w:szCs w:val="20"/>
          <w:lang w:val="en-US"/>
        </w:rPr>
        <w:t xml:space="preserve">though </w:t>
      </w:r>
      <w:r w:rsidR="002119F5" w:rsidRPr="00CA7E4D">
        <w:rPr>
          <w:rFonts w:ascii="Arial" w:hAnsi="Arial" w:cs="Arial"/>
          <w:color w:val="000000"/>
          <w:sz w:val="20"/>
          <w:szCs w:val="20"/>
          <w:lang w:val="en-US"/>
        </w:rPr>
        <w:t>that I am not sure who w</w:t>
      </w:r>
      <w:r w:rsidR="00CF7C10" w:rsidRPr="00CA7E4D">
        <w:rPr>
          <w:rFonts w:ascii="Arial" w:hAnsi="Arial" w:cs="Arial"/>
          <w:color w:val="000000"/>
          <w:sz w:val="20"/>
          <w:szCs w:val="20"/>
          <w:lang w:val="en-US"/>
        </w:rPr>
        <w:t>ill</w:t>
      </w:r>
      <w:r w:rsidR="002119F5" w:rsidRPr="00CA7E4D">
        <w:rPr>
          <w:rFonts w:ascii="Arial" w:hAnsi="Arial" w:cs="Arial"/>
          <w:color w:val="000000"/>
          <w:sz w:val="20"/>
          <w:szCs w:val="20"/>
          <w:lang w:val="en-US"/>
        </w:rPr>
        <w:t xml:space="preserve"> benefit from this particular book in the series. 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I</w:t>
      </w:r>
      <w:r w:rsidR="00590D2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t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 could </w:t>
      </w:r>
      <w:r w:rsidR="00590D2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perhaps serve as an 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introduction to</w:t>
      </w:r>
      <w:r w:rsidR="00CF7C1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 the subject for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 someone without prior knowledge of climate chan</w:t>
      </w:r>
      <w:r w:rsidR="00590D2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ge, if such persons still exist. I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n its </w:t>
      </w:r>
      <w:r w:rsidR="00CF7C1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brevity, however, </w:t>
      </w:r>
      <w:r w:rsidR="00093D02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i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t </w:t>
      </w:r>
      <w:r w:rsidR="00CF7C1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does</w:t>
      </w:r>
      <w:r w:rsidR="00590D2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 not provide any new information for people already aware of the problem. Certainly it will not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 convince </w:t>
      </w:r>
      <w:r w:rsidR="00590D2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hard-line 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climate skeptic</w:t>
      </w:r>
      <w:r w:rsidR="00590D2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s</w:t>
      </w:r>
      <w:r w:rsidR="002119F5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 xml:space="preserve">, </w:t>
      </w:r>
      <w:r w:rsidR="00590D20" w:rsidRPr="00CA7E4D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but probably nothing will.</w:t>
      </w:r>
    </w:p>
    <w:p w:rsidR="00CA7E4D" w:rsidRPr="00CA7E4D" w:rsidRDefault="00CA7E4D" w:rsidP="0085646A">
      <w:pPr>
        <w:pBdr>
          <w:bottom w:val="single" w:sz="6" w:space="1" w:color="auto"/>
        </w:pBdr>
        <w:spacing w:line="240" w:lineRule="auto"/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</w:pPr>
    </w:p>
    <w:p w:rsidR="00231737" w:rsidRDefault="00360696" w:rsidP="00360696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  <w:lang w:val="en-US"/>
        </w:rPr>
      </w:pPr>
      <w:r w:rsidRPr="00CA7E4D">
        <w:rPr>
          <w:rFonts w:ascii="Arial" w:eastAsia="Calibri" w:hAnsi="Arial" w:cs="Arial"/>
          <w:sz w:val="20"/>
          <w:szCs w:val="20"/>
          <w:lang w:val="en-US"/>
        </w:rPr>
        <w:t xml:space="preserve">Jan </w:t>
      </w:r>
      <w:proofErr w:type="spellStart"/>
      <w:r w:rsidRPr="00CA7E4D">
        <w:rPr>
          <w:rFonts w:ascii="Arial" w:eastAsia="Calibri" w:hAnsi="Arial" w:cs="Arial"/>
          <w:sz w:val="20"/>
          <w:szCs w:val="20"/>
          <w:lang w:val="en-US"/>
        </w:rPr>
        <w:t>Kunnas</w:t>
      </w:r>
      <w:proofErr w:type="spellEnd"/>
      <w:r w:rsidRPr="00CA7E4D">
        <w:rPr>
          <w:rFonts w:ascii="Arial" w:eastAsia="Calibri" w:hAnsi="Arial" w:cs="Arial"/>
          <w:sz w:val="20"/>
          <w:szCs w:val="20"/>
          <w:lang w:val="en-US"/>
        </w:rPr>
        <w:t xml:space="preserve"> &lt;j.g.kunnas@stir.ac.uk&gt;, Post-doctoral researcher, Economics Division, Management School, University of Stirling, FK9 4LA Scotland UK.</w:t>
      </w:r>
    </w:p>
    <w:p w:rsidR="00231737" w:rsidRPr="00CA7E4D" w:rsidRDefault="00231737" w:rsidP="00360696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  <w:lang w:val="en-US"/>
        </w:rPr>
      </w:pPr>
    </w:p>
    <w:p w:rsidR="00CA7E4D" w:rsidRDefault="00231737" w:rsidP="00372EC0">
      <w:pPr>
        <w:jc w:val="right"/>
        <w:rPr>
          <w:rFonts w:ascii="Arial" w:hAnsi="Arial" w:cs="Arial"/>
          <w:b/>
          <w:sz w:val="20"/>
          <w:szCs w:val="20"/>
        </w:rPr>
      </w:pPr>
      <w:r w:rsidRPr="00231737">
        <w:rPr>
          <w:rFonts w:ascii="Arial" w:hAnsi="Arial" w:cs="Arial"/>
          <w:b/>
          <w:sz w:val="22"/>
        </w:rPr>
        <w:t>Electronic Green Journal, Issue 35, Earth Day 2013, ISSN: 1076-7975</w:t>
      </w:r>
      <w:bookmarkStart w:id="0" w:name="_GoBack"/>
      <w:bookmarkEnd w:id="0"/>
    </w:p>
    <w:sectPr w:rsidR="00CA7E4D" w:rsidSect="00372EC0">
      <w:pgSz w:w="11906" w:h="16838"/>
      <w:pgMar w:top="1440" w:right="1728" w:bottom="1440" w:left="158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37B" w:rsidRDefault="00CB037B" w:rsidP="002119F5">
      <w:pPr>
        <w:spacing w:after="0" w:line="240" w:lineRule="auto"/>
      </w:pPr>
      <w:r>
        <w:separator/>
      </w:r>
    </w:p>
  </w:endnote>
  <w:endnote w:type="continuationSeparator" w:id="0">
    <w:p w:rsidR="00CB037B" w:rsidRDefault="00CB037B" w:rsidP="0021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37B" w:rsidRDefault="00CB037B" w:rsidP="002119F5">
      <w:pPr>
        <w:spacing w:after="0" w:line="240" w:lineRule="auto"/>
      </w:pPr>
      <w:r>
        <w:separator/>
      </w:r>
    </w:p>
  </w:footnote>
  <w:footnote w:type="continuationSeparator" w:id="0">
    <w:p w:rsidR="00CB037B" w:rsidRDefault="00CB037B" w:rsidP="002119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8F"/>
    <w:rsid w:val="00093D02"/>
    <w:rsid w:val="001056E1"/>
    <w:rsid w:val="00117BF5"/>
    <w:rsid w:val="001D155E"/>
    <w:rsid w:val="00201CC1"/>
    <w:rsid w:val="002119F5"/>
    <w:rsid w:val="00216404"/>
    <w:rsid w:val="00231737"/>
    <w:rsid w:val="002843F3"/>
    <w:rsid w:val="002973D6"/>
    <w:rsid w:val="002C0B2F"/>
    <w:rsid w:val="0030230A"/>
    <w:rsid w:val="00317980"/>
    <w:rsid w:val="00335CA1"/>
    <w:rsid w:val="00360696"/>
    <w:rsid w:val="00372EC0"/>
    <w:rsid w:val="003B0816"/>
    <w:rsid w:val="003C4BB6"/>
    <w:rsid w:val="003E5E94"/>
    <w:rsid w:val="00416B84"/>
    <w:rsid w:val="00470EAC"/>
    <w:rsid w:val="00472D63"/>
    <w:rsid w:val="004834D2"/>
    <w:rsid w:val="00521037"/>
    <w:rsid w:val="00530977"/>
    <w:rsid w:val="0056288C"/>
    <w:rsid w:val="00585F2E"/>
    <w:rsid w:val="0059055C"/>
    <w:rsid w:val="00590D20"/>
    <w:rsid w:val="0059708F"/>
    <w:rsid w:val="005A1CFF"/>
    <w:rsid w:val="005A50C6"/>
    <w:rsid w:val="005E3EA5"/>
    <w:rsid w:val="006003EB"/>
    <w:rsid w:val="006C421F"/>
    <w:rsid w:val="006D28D1"/>
    <w:rsid w:val="00732D7C"/>
    <w:rsid w:val="007C035A"/>
    <w:rsid w:val="007F5CF6"/>
    <w:rsid w:val="00851E8C"/>
    <w:rsid w:val="0085646A"/>
    <w:rsid w:val="00895CB1"/>
    <w:rsid w:val="008D644E"/>
    <w:rsid w:val="008E3B99"/>
    <w:rsid w:val="008F2EF6"/>
    <w:rsid w:val="008F7EBB"/>
    <w:rsid w:val="009B1928"/>
    <w:rsid w:val="009D232E"/>
    <w:rsid w:val="00AB084D"/>
    <w:rsid w:val="00AB5C9F"/>
    <w:rsid w:val="00AB5D8B"/>
    <w:rsid w:val="00B9660B"/>
    <w:rsid w:val="00B96E3E"/>
    <w:rsid w:val="00C31B07"/>
    <w:rsid w:val="00C34477"/>
    <w:rsid w:val="00C34C0C"/>
    <w:rsid w:val="00C97537"/>
    <w:rsid w:val="00CA7E4D"/>
    <w:rsid w:val="00CB037B"/>
    <w:rsid w:val="00CF18E7"/>
    <w:rsid w:val="00CF7C10"/>
    <w:rsid w:val="00D672BD"/>
    <w:rsid w:val="00DD33B3"/>
    <w:rsid w:val="00DF0C3E"/>
    <w:rsid w:val="00DF250A"/>
    <w:rsid w:val="00DF3269"/>
    <w:rsid w:val="00DF47BC"/>
    <w:rsid w:val="00E00F9F"/>
    <w:rsid w:val="00E401C7"/>
    <w:rsid w:val="00E72FD8"/>
    <w:rsid w:val="00E775F6"/>
    <w:rsid w:val="00F02546"/>
    <w:rsid w:val="00F12CE8"/>
    <w:rsid w:val="00F52F7E"/>
    <w:rsid w:val="00FB27CF"/>
    <w:rsid w:val="00FE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0B"/>
  </w:style>
  <w:style w:type="paragraph" w:styleId="Heading4">
    <w:name w:val="heading 4"/>
    <w:basedOn w:val="Normal"/>
    <w:link w:val="Heading4Char"/>
    <w:uiPriority w:val="9"/>
    <w:qFormat/>
    <w:rsid w:val="00117BF5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Cs w:val="24"/>
      <w:lang w:eastAsia="fi-F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laviitteentekstitimes10">
    <w:name w:val="Alaviitteen teksti (times 10)"/>
    <w:basedOn w:val="DefaultParagraphFont"/>
    <w:qFormat/>
    <w:rsid w:val="00AB084D"/>
    <w:rPr>
      <w:rFonts w:ascii="Times New Roman" w:hAnsi="Times New Roman"/>
      <w:sz w:val="20"/>
      <w:lang w:val="fi-FI" w:eastAsia="ar-SA" w:bidi="ar-SA"/>
    </w:rPr>
  </w:style>
  <w:style w:type="paragraph" w:customStyle="1" w:styleId="AlaviiteTimesNewRoman10">
    <w:name w:val="Alaviite Times New Roman 10"/>
    <w:basedOn w:val="NoSpacing"/>
    <w:autoRedefine/>
    <w:qFormat/>
    <w:rsid w:val="00AB084D"/>
    <w:rPr>
      <w:sz w:val="20"/>
    </w:rPr>
  </w:style>
  <w:style w:type="paragraph" w:styleId="NoSpacing">
    <w:name w:val="No Spacing"/>
    <w:uiPriority w:val="1"/>
    <w:qFormat/>
    <w:rsid w:val="00AB084D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117BF5"/>
    <w:rPr>
      <w:rFonts w:eastAsia="Times New Roman"/>
      <w:b/>
      <w:bCs/>
      <w:szCs w:val="24"/>
      <w:lang w:eastAsia="fi-FI"/>
    </w:rPr>
  </w:style>
  <w:style w:type="paragraph" w:styleId="NormalWeb">
    <w:name w:val="Normal (Web)"/>
    <w:basedOn w:val="Normal"/>
    <w:uiPriority w:val="99"/>
    <w:semiHidden/>
    <w:unhideWhenUsed/>
    <w:rsid w:val="00117BF5"/>
    <w:pPr>
      <w:spacing w:before="100" w:beforeAutospacing="1" w:after="100" w:afterAutospacing="1" w:line="240" w:lineRule="auto"/>
    </w:pPr>
    <w:rPr>
      <w:rFonts w:eastAsia="Times New Roman"/>
      <w:szCs w:val="24"/>
      <w:lang w:eastAsia="fi-FI"/>
    </w:rPr>
  </w:style>
  <w:style w:type="character" w:styleId="Emphasis">
    <w:name w:val="Emphasis"/>
    <w:basedOn w:val="DefaultParagraphFont"/>
    <w:uiPriority w:val="20"/>
    <w:qFormat/>
    <w:rsid w:val="00117BF5"/>
    <w:rPr>
      <w:i/>
      <w:iCs/>
    </w:rPr>
  </w:style>
  <w:style w:type="character" w:styleId="Strong">
    <w:name w:val="Strong"/>
    <w:basedOn w:val="DefaultParagraphFont"/>
    <w:uiPriority w:val="22"/>
    <w:qFormat/>
    <w:rsid w:val="00117BF5"/>
    <w:rPr>
      <w:b/>
      <w:bCs/>
    </w:rPr>
  </w:style>
  <w:style w:type="character" w:customStyle="1" w:styleId="apple-converted-space">
    <w:name w:val="apple-converted-space"/>
    <w:basedOn w:val="DefaultParagraphFont"/>
    <w:rsid w:val="00117BF5"/>
  </w:style>
  <w:style w:type="paragraph" w:styleId="FootnoteText">
    <w:name w:val="footnote text"/>
    <w:basedOn w:val="Normal"/>
    <w:link w:val="FootnoteTextChar"/>
    <w:uiPriority w:val="99"/>
    <w:semiHidden/>
    <w:unhideWhenUsed/>
    <w:rsid w:val="002119F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19F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19F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CF7C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7C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7C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7C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7C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C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0B"/>
  </w:style>
  <w:style w:type="paragraph" w:styleId="Heading4">
    <w:name w:val="heading 4"/>
    <w:basedOn w:val="Normal"/>
    <w:link w:val="Heading4Char"/>
    <w:uiPriority w:val="9"/>
    <w:qFormat/>
    <w:rsid w:val="00117BF5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Cs w:val="24"/>
      <w:lang w:eastAsia="fi-F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laviitteentekstitimes10">
    <w:name w:val="Alaviitteen teksti (times 10)"/>
    <w:basedOn w:val="DefaultParagraphFont"/>
    <w:qFormat/>
    <w:rsid w:val="00AB084D"/>
    <w:rPr>
      <w:rFonts w:ascii="Times New Roman" w:hAnsi="Times New Roman"/>
      <w:sz w:val="20"/>
      <w:lang w:val="fi-FI" w:eastAsia="ar-SA" w:bidi="ar-SA"/>
    </w:rPr>
  </w:style>
  <w:style w:type="paragraph" w:customStyle="1" w:styleId="AlaviiteTimesNewRoman10">
    <w:name w:val="Alaviite Times New Roman 10"/>
    <w:basedOn w:val="NoSpacing"/>
    <w:autoRedefine/>
    <w:qFormat/>
    <w:rsid w:val="00AB084D"/>
    <w:rPr>
      <w:sz w:val="20"/>
    </w:rPr>
  </w:style>
  <w:style w:type="paragraph" w:styleId="NoSpacing">
    <w:name w:val="No Spacing"/>
    <w:uiPriority w:val="1"/>
    <w:qFormat/>
    <w:rsid w:val="00AB084D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117BF5"/>
    <w:rPr>
      <w:rFonts w:eastAsia="Times New Roman"/>
      <w:b/>
      <w:bCs/>
      <w:szCs w:val="24"/>
      <w:lang w:eastAsia="fi-FI"/>
    </w:rPr>
  </w:style>
  <w:style w:type="paragraph" w:styleId="NormalWeb">
    <w:name w:val="Normal (Web)"/>
    <w:basedOn w:val="Normal"/>
    <w:uiPriority w:val="99"/>
    <w:semiHidden/>
    <w:unhideWhenUsed/>
    <w:rsid w:val="00117BF5"/>
    <w:pPr>
      <w:spacing w:before="100" w:beforeAutospacing="1" w:after="100" w:afterAutospacing="1" w:line="240" w:lineRule="auto"/>
    </w:pPr>
    <w:rPr>
      <w:rFonts w:eastAsia="Times New Roman"/>
      <w:szCs w:val="24"/>
      <w:lang w:eastAsia="fi-FI"/>
    </w:rPr>
  </w:style>
  <w:style w:type="character" w:styleId="Emphasis">
    <w:name w:val="Emphasis"/>
    <w:basedOn w:val="DefaultParagraphFont"/>
    <w:uiPriority w:val="20"/>
    <w:qFormat/>
    <w:rsid w:val="00117BF5"/>
    <w:rPr>
      <w:i/>
      <w:iCs/>
    </w:rPr>
  </w:style>
  <w:style w:type="character" w:styleId="Strong">
    <w:name w:val="Strong"/>
    <w:basedOn w:val="DefaultParagraphFont"/>
    <w:uiPriority w:val="22"/>
    <w:qFormat/>
    <w:rsid w:val="00117BF5"/>
    <w:rPr>
      <w:b/>
      <w:bCs/>
    </w:rPr>
  </w:style>
  <w:style w:type="character" w:customStyle="1" w:styleId="apple-converted-space">
    <w:name w:val="apple-converted-space"/>
    <w:basedOn w:val="DefaultParagraphFont"/>
    <w:rsid w:val="00117BF5"/>
  </w:style>
  <w:style w:type="paragraph" w:styleId="FootnoteText">
    <w:name w:val="footnote text"/>
    <w:basedOn w:val="Normal"/>
    <w:link w:val="FootnoteTextChar"/>
    <w:uiPriority w:val="99"/>
    <w:semiHidden/>
    <w:unhideWhenUsed/>
    <w:rsid w:val="002119F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19F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19F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CF7C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7C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7C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7C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7C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C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0F3B6C25-F111-49F9-9B49-1AFA6A4F3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588</Words>
  <Characters>3355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Ania</cp:lastModifiedBy>
  <cp:revision>3</cp:revision>
  <dcterms:created xsi:type="dcterms:W3CDTF">2013-04-15T04:38:00Z</dcterms:created>
  <dcterms:modified xsi:type="dcterms:W3CDTF">2013-04-15T04:40:00Z</dcterms:modified>
</cp:coreProperties>
</file>