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77777777" w:rsidR="006F0F70" w:rsidRPr="00AC6B72" w:rsidRDefault="006F0F70">
      <w:pPr>
        <w:pBdr>
          <w:top w:val="single" w:sz="4" w:space="1" w:color="000000"/>
        </w:pBdr>
        <w:tabs>
          <w:tab w:val="left" w:pos="560"/>
          <w:tab w:val="left" w:pos="1120"/>
          <w:tab w:val="left" w:pos="1440"/>
          <w:tab w:val="left" w:pos="1680"/>
          <w:tab w:val="left" w:pos="2240"/>
          <w:tab w:val="left" w:pos="2800"/>
          <w:tab w:val="left" w:pos="3360"/>
          <w:tab w:val="left" w:pos="3920"/>
          <w:tab w:val="left" w:pos="4480"/>
          <w:tab w:val="left" w:pos="5040"/>
          <w:tab w:val="left" w:pos="5490"/>
          <w:tab w:val="left" w:pos="5600"/>
          <w:tab w:val="left" w:pos="6160"/>
          <w:tab w:val="left" w:pos="6720"/>
        </w:tabs>
        <w:ind w:right="-90"/>
        <w:jc w:val="both"/>
        <w:rPr>
          <w:rFonts w:ascii="Garamond" w:eastAsia="Garamond" w:hAnsi="Garamond" w:cs="Garamond"/>
          <w:color w:val="000000"/>
          <w:sz w:val="2"/>
          <w:szCs w:val="2"/>
        </w:rPr>
      </w:pPr>
    </w:p>
    <w:p w14:paraId="6D8E4EA7" w14:textId="16BD7569" w:rsidR="00C50D3B" w:rsidRPr="00AC6B72" w:rsidRDefault="00C50D3B" w:rsidP="0056083B">
      <w:pPr>
        <w:pStyle w:val="L2JSectionTitle"/>
      </w:pPr>
      <w:r w:rsidRPr="00AC6B72">
        <w:t>TEACHERS’ FORUM</w:t>
      </w:r>
    </w:p>
    <w:p w14:paraId="323A33C1" w14:textId="77777777" w:rsidR="005201FA" w:rsidRPr="00AC6B72" w:rsidRDefault="005201FA" w:rsidP="0056083B">
      <w:pPr>
        <w:pStyle w:val="L2JSectionTitle"/>
      </w:pPr>
    </w:p>
    <w:p w14:paraId="73DA35D1" w14:textId="36FC8210" w:rsidR="004F5231" w:rsidRDefault="00E047F5" w:rsidP="00B66ACC">
      <w:pPr>
        <w:pStyle w:val="L2JTitle"/>
      </w:pPr>
      <w:r w:rsidRPr="00E047F5">
        <w:t>Teaching for Social Justice: Incorporating Gender-Inclusive Language in World Language Classrooms</w:t>
      </w:r>
    </w:p>
    <w:p w14:paraId="031211B1" w14:textId="77777777" w:rsidR="00B66ACC" w:rsidRDefault="00B66ACC" w:rsidP="0056083B">
      <w:pPr>
        <w:pStyle w:val="L2JAuthorByline"/>
      </w:pPr>
    </w:p>
    <w:p w14:paraId="3D93C655" w14:textId="6E7B978C" w:rsidR="00C50D3B" w:rsidRPr="00AC6B72" w:rsidRDefault="00E047F5" w:rsidP="0056083B">
      <w:pPr>
        <w:pStyle w:val="L2JAuthorByline"/>
      </w:pPr>
      <w:r>
        <w:t>CHARLIZE HSIANG-LING WANG</w:t>
      </w:r>
    </w:p>
    <w:p w14:paraId="692C8FBB" w14:textId="77777777" w:rsidR="00C50D3B" w:rsidRPr="00AC6B72" w:rsidRDefault="00C50D3B" w:rsidP="00C50D3B">
      <w:pPr>
        <w:rPr>
          <w:rFonts w:ascii="Garamond" w:eastAsia="Garamond" w:hAnsi="Garamond" w:cs="Garamond"/>
          <w:color w:val="000000"/>
          <w:sz w:val="24"/>
          <w:szCs w:val="24"/>
        </w:rPr>
      </w:pPr>
    </w:p>
    <w:p w14:paraId="3CEDA772" w14:textId="27E4B1EC" w:rsidR="00B66ACC" w:rsidRPr="00EC5FD3" w:rsidRDefault="00E047F5" w:rsidP="0056083B">
      <w:pPr>
        <w:pStyle w:val="L2JAuthorAffiliation"/>
        <w:rPr>
          <w:lang w:val="fr-FR"/>
        </w:rPr>
      </w:pPr>
      <w:r>
        <w:rPr>
          <w:lang w:val="fr-FR"/>
        </w:rPr>
        <w:t>The Ohio State</w:t>
      </w:r>
      <w:r w:rsidR="00B66ACC" w:rsidRPr="00EC5FD3">
        <w:rPr>
          <w:lang w:val="fr-FR"/>
        </w:rPr>
        <w:t xml:space="preserve"> </w:t>
      </w:r>
      <w:proofErr w:type="spellStart"/>
      <w:r w:rsidR="00B66ACC" w:rsidRPr="00EC5FD3">
        <w:rPr>
          <w:lang w:val="fr-FR"/>
        </w:rPr>
        <w:t>University</w:t>
      </w:r>
      <w:proofErr w:type="spellEnd"/>
      <w:r w:rsidR="00B66ACC" w:rsidRPr="00EC5FD3">
        <w:rPr>
          <w:lang w:val="fr-FR"/>
        </w:rPr>
        <w:t xml:space="preserve"> </w:t>
      </w:r>
    </w:p>
    <w:p w14:paraId="796F4450" w14:textId="42EF7939" w:rsidR="00E047F5" w:rsidRDefault="00C50D3B" w:rsidP="0056083B">
      <w:pPr>
        <w:pStyle w:val="L2JAuthorAffiliation"/>
      </w:pPr>
      <w:r w:rsidRPr="00EC5FD3">
        <w:rPr>
          <w:lang w:val="pt-BR"/>
        </w:rPr>
        <w:t xml:space="preserve">E-mail: </w:t>
      </w:r>
      <w:hyperlink r:id="rId8" w:history="1">
        <w:r w:rsidR="00E047F5" w:rsidRPr="00B43D2D">
          <w:rPr>
            <w:rStyle w:val="Hyperlink"/>
            <w:lang w:val="pt-BR"/>
          </w:rPr>
          <w:t>wang.14998@osu.edu</w:t>
        </w:r>
      </w:hyperlink>
      <w:r w:rsidR="00E047F5">
        <w:rPr>
          <w:lang w:val="pt-BR"/>
        </w:rPr>
        <w:t xml:space="preserve"> </w:t>
      </w:r>
    </w:p>
    <w:p w14:paraId="5F0D74B2" w14:textId="77777777" w:rsidR="00E047F5" w:rsidRDefault="00E047F5" w:rsidP="0056083B">
      <w:pPr>
        <w:pStyle w:val="L2JAuthorAffiliation"/>
      </w:pPr>
    </w:p>
    <w:p w14:paraId="0089AE50" w14:textId="7F345373" w:rsidR="00E047F5" w:rsidRPr="00AC6B72" w:rsidRDefault="00E047F5" w:rsidP="00E047F5">
      <w:pPr>
        <w:pStyle w:val="L2JAuthorByline"/>
      </w:pPr>
      <w:r>
        <w:t>HSIANG-LIN SHIH</w:t>
      </w:r>
    </w:p>
    <w:p w14:paraId="3CF0EA49" w14:textId="77777777" w:rsidR="00E047F5" w:rsidRPr="00AC6B72" w:rsidRDefault="00E047F5" w:rsidP="00E047F5">
      <w:pPr>
        <w:rPr>
          <w:rFonts w:ascii="Garamond" w:eastAsia="Garamond" w:hAnsi="Garamond" w:cs="Garamond"/>
          <w:color w:val="000000"/>
          <w:sz w:val="24"/>
          <w:szCs w:val="24"/>
        </w:rPr>
      </w:pPr>
    </w:p>
    <w:p w14:paraId="0158C758" w14:textId="79DF5DFB" w:rsidR="00E047F5" w:rsidRPr="00EC5FD3" w:rsidRDefault="00E047F5" w:rsidP="00E047F5">
      <w:pPr>
        <w:pStyle w:val="L2JAuthorAffiliation"/>
        <w:rPr>
          <w:lang w:val="fr-FR"/>
        </w:rPr>
      </w:pPr>
      <w:r>
        <w:rPr>
          <w:lang w:val="fr-FR"/>
        </w:rPr>
        <w:t xml:space="preserve">St. Olaf </w:t>
      </w:r>
      <w:proofErr w:type="spellStart"/>
      <w:r>
        <w:rPr>
          <w:lang w:val="fr-FR"/>
        </w:rPr>
        <w:t>College</w:t>
      </w:r>
      <w:proofErr w:type="spellEnd"/>
    </w:p>
    <w:p w14:paraId="45E42B39" w14:textId="34FFC32D" w:rsidR="00E047F5" w:rsidRDefault="00E047F5" w:rsidP="00E047F5">
      <w:pPr>
        <w:pStyle w:val="L2JAuthorAffiliation"/>
      </w:pPr>
      <w:r w:rsidRPr="00EC5FD3">
        <w:rPr>
          <w:lang w:val="pt-BR"/>
        </w:rPr>
        <w:t xml:space="preserve">E-mail: </w:t>
      </w:r>
      <w:hyperlink r:id="rId9" w:history="1">
        <w:r w:rsidRPr="00B43D2D">
          <w:rPr>
            <w:rStyle w:val="Hyperlink"/>
            <w:lang w:val="pt-BR"/>
          </w:rPr>
          <w:t>shih@stolaf.edu</w:t>
        </w:r>
      </w:hyperlink>
      <w:r>
        <w:rPr>
          <w:lang w:val="pt-BR"/>
        </w:rPr>
        <w:t xml:space="preserve"> </w:t>
      </w:r>
    </w:p>
    <w:p w14:paraId="377B6745" w14:textId="5D5B02A6" w:rsidR="00C50D3B" w:rsidRPr="00EC5FD3" w:rsidRDefault="00C50D3B" w:rsidP="0056083B">
      <w:pPr>
        <w:pStyle w:val="L2JAuthorAffiliation"/>
        <w:rPr>
          <w:lang w:val="pt-BR"/>
        </w:rPr>
      </w:pPr>
    </w:p>
    <w:p w14:paraId="678567A3" w14:textId="77777777" w:rsidR="00DE7999" w:rsidRPr="00EC5FD3" w:rsidRDefault="00DE7999" w:rsidP="00DE7999">
      <w:pPr>
        <w:pStyle w:val="L2JAuthorAffiliation"/>
        <w:rPr>
          <w:lang w:val="pt-BR"/>
        </w:rPr>
      </w:pPr>
    </w:p>
    <w:p w14:paraId="00000016" w14:textId="77777777" w:rsidR="006F0F70" w:rsidRPr="00EC5FD3" w:rsidRDefault="006F0F70">
      <w:pPr>
        <w:pBdr>
          <w:top w:val="single" w:sz="4" w:space="1" w:color="000000"/>
        </w:pBdr>
        <w:tabs>
          <w:tab w:val="left" w:pos="560"/>
          <w:tab w:val="left" w:pos="1120"/>
          <w:tab w:val="left" w:pos="1440"/>
          <w:tab w:val="left" w:pos="1680"/>
          <w:tab w:val="left" w:pos="2240"/>
          <w:tab w:val="left" w:pos="2800"/>
          <w:tab w:val="left" w:pos="3360"/>
          <w:tab w:val="left" w:pos="3920"/>
          <w:tab w:val="left" w:pos="4480"/>
          <w:tab w:val="left" w:pos="5040"/>
          <w:tab w:val="left" w:pos="5490"/>
          <w:tab w:val="left" w:pos="5600"/>
          <w:tab w:val="left" w:pos="6160"/>
          <w:tab w:val="left" w:pos="6720"/>
        </w:tabs>
        <w:ind w:right="-90"/>
        <w:jc w:val="both"/>
        <w:rPr>
          <w:rFonts w:ascii="Garamond" w:eastAsia="Garamond" w:hAnsi="Garamond" w:cs="Garamond"/>
          <w:color w:val="000000"/>
          <w:sz w:val="2"/>
          <w:szCs w:val="2"/>
          <w:lang w:val="pt-BR"/>
        </w:rPr>
      </w:pPr>
    </w:p>
    <w:p w14:paraId="386488DF" w14:textId="77777777" w:rsidR="006B65B4" w:rsidRPr="00EC5FD3" w:rsidRDefault="006B65B4" w:rsidP="00A83B77">
      <w:pPr>
        <w:shd w:val="clear" w:color="auto" w:fill="FFFFFF"/>
        <w:jc w:val="both"/>
        <w:rPr>
          <w:rFonts w:ascii="Garamond" w:eastAsia="Garamond" w:hAnsi="Garamond" w:cs="Garamond"/>
          <w:color w:val="000000"/>
          <w:sz w:val="20"/>
          <w:szCs w:val="20"/>
          <w:lang w:val="pt-BR"/>
        </w:rPr>
      </w:pPr>
    </w:p>
    <w:p w14:paraId="4FBF7295" w14:textId="77777777" w:rsidR="00E047F5" w:rsidRDefault="00E047F5" w:rsidP="00E047F5">
      <w:pPr>
        <w:pStyle w:val="L2JAbstract"/>
        <w:rPr>
          <w:shd w:val="clear" w:color="auto" w:fill="FFFFFF"/>
        </w:rPr>
      </w:pPr>
      <w:r w:rsidRPr="00E047F5">
        <w:rPr>
          <w:shd w:val="clear" w:color="auto" w:fill="FFFFFF"/>
        </w:rPr>
        <w:t xml:space="preserve">From the perspective of two Chinese instructors in US postsecondary education, this article provides insights into integrating social justice education in intermediate-level world language classrooms. Guided by the multiliteracies pedagogy framework for language education (Paesani et al., 2023) and the Center for Advanced Research on Language Acquisition’s (CARLA) “Social Justice Lesson Plan Template” (2024), we introduced new text types—including a movie trailer and dating app profiles—for a lesson on the topic of dating and scaffolded social justice content for language learning. Instructors first worked with students to identify existing stereotypes of gender and sexuality. Together, we challenged the hegemonic norms represented in the textbook and created new materials for gender-inclusive language. To empower student voices, we invited them to adapt the dating stories and design a dating profile. After presenting their work in small groups, students further engaged in critical reflection by writing an individual essay on their design. This article not only demonstrates ways to utilize multimodal </w:t>
      </w:r>
      <w:proofErr w:type="gramStart"/>
      <w:r w:rsidRPr="00E047F5">
        <w:rPr>
          <w:shd w:val="clear" w:color="auto" w:fill="FFFFFF"/>
        </w:rPr>
        <w:t>texts, but</w:t>
      </w:r>
      <w:proofErr w:type="gramEnd"/>
      <w:r w:rsidRPr="00E047F5">
        <w:rPr>
          <w:shd w:val="clear" w:color="auto" w:fill="FFFFFF"/>
        </w:rPr>
        <w:t xml:space="preserve"> also illustrates strategies to engage language students in the social justice contents critically, creatively, and collaboratively. By sharing our theoretical framework and teaching experience, we aim to foster more pedagogical transformation that integrates social justice education into intermediate-level language learning. </w:t>
      </w:r>
    </w:p>
    <w:p w14:paraId="00000019" w14:textId="6D46C9FA" w:rsidR="006F0F70" w:rsidRPr="00AC6B72" w:rsidRDefault="00000000" w:rsidP="00F6031E">
      <w:pPr>
        <w:shd w:val="clear" w:color="auto" w:fill="FFFFFF"/>
        <w:jc w:val="center"/>
        <w:rPr>
          <w:rFonts w:ascii="Garamond" w:eastAsia="Garamond" w:hAnsi="Garamond" w:cs="Garamond"/>
          <w:color w:val="000000"/>
        </w:rPr>
      </w:pPr>
      <w:r w:rsidRPr="00AC6B72">
        <w:rPr>
          <w:rFonts w:ascii="Garamond" w:eastAsia="Garamond" w:hAnsi="Garamond" w:cs="Garamond"/>
          <w:color w:val="000000"/>
        </w:rPr>
        <w:t>_______________</w:t>
      </w:r>
    </w:p>
    <w:p w14:paraId="4C4F9511" w14:textId="77777777" w:rsidR="00D65ED5" w:rsidRPr="00AC6B72" w:rsidRDefault="00D65ED5" w:rsidP="004F5231">
      <w:pPr>
        <w:pStyle w:val="L2JH1"/>
        <w:jc w:val="left"/>
      </w:pPr>
    </w:p>
    <w:p w14:paraId="62BACB19" w14:textId="77777777" w:rsidR="00F6031E" w:rsidRDefault="00F6031E" w:rsidP="00F6031E">
      <w:pPr>
        <w:pStyle w:val="L2JH1"/>
      </w:pPr>
      <w:r w:rsidRPr="00AC6B72">
        <w:t>INTRODUCTION</w:t>
      </w:r>
    </w:p>
    <w:p w14:paraId="2D5B6187" w14:textId="77777777" w:rsidR="00B70605" w:rsidRDefault="00B70605" w:rsidP="00B70605">
      <w:pPr>
        <w:pStyle w:val="L2JBody"/>
        <w:ind w:firstLine="0"/>
      </w:pPr>
    </w:p>
    <w:p w14:paraId="2108EC8D" w14:textId="791ECAEA" w:rsidR="00B70605" w:rsidRPr="00E55322" w:rsidRDefault="00B70605" w:rsidP="00B70605">
      <w:pPr>
        <w:pStyle w:val="L2JBody"/>
        <w:ind w:firstLine="0"/>
      </w:pPr>
      <w:r w:rsidRPr="00E55322">
        <w:t xml:space="preserve">We </w:t>
      </w:r>
      <w:r w:rsidRPr="00E55322">
        <w:rPr>
          <w:color w:val="000000"/>
        </w:rPr>
        <w:t xml:space="preserve">met at a summer institute </w:t>
      </w:r>
      <w:r>
        <w:rPr>
          <w:color w:val="000000"/>
        </w:rPr>
        <w:t>en</w:t>
      </w:r>
      <w:r w:rsidRPr="00E55322">
        <w:rPr>
          <w:color w:val="000000"/>
        </w:rPr>
        <w:t xml:space="preserve">titled </w:t>
      </w:r>
      <w:sdt>
        <w:sdtPr>
          <w:tag w:val="goog_rdk_30"/>
          <w:id w:val="1499119729"/>
        </w:sdtPr>
        <w:sdtContent>
          <w:sdt>
            <w:sdtPr>
              <w:tag w:val="goog_rdk_31"/>
              <w:id w:val="842838231"/>
            </w:sdtPr>
            <w:sdtContent>
              <w:r w:rsidRPr="00A20BB0">
                <w:t>“</w:t>
              </w:r>
            </w:sdtContent>
          </w:sdt>
        </w:sdtContent>
      </w:sdt>
      <w:sdt>
        <w:sdtPr>
          <w:tag w:val="goog_rdk_32"/>
          <w:id w:val="2006673465"/>
        </w:sdtPr>
        <w:sdtContent>
          <w:r w:rsidRPr="00E55322">
            <w:rPr>
              <w:color w:val="000000"/>
            </w:rPr>
            <w:t>Planning Social Justice Lessons</w:t>
          </w:r>
        </w:sdtContent>
      </w:sdt>
      <w:sdt>
        <w:sdtPr>
          <w:tag w:val="goog_rdk_33"/>
          <w:id w:val="838579538"/>
        </w:sdtPr>
        <w:sdtContent>
          <w:r w:rsidRPr="00E55322">
            <w:t>: Critical Pedagogies in Action,</w:t>
          </w:r>
        </w:sdtContent>
      </w:sdt>
      <w:sdt>
        <w:sdtPr>
          <w:tag w:val="goog_rdk_34"/>
          <w:id w:val="-195751001"/>
        </w:sdtPr>
        <w:sdtContent>
          <w:r w:rsidRPr="00E55322">
            <w:t>”</w:t>
          </w:r>
        </w:sdtContent>
      </w:sdt>
      <w:r w:rsidRPr="00E55322">
        <w:t xml:space="preserve"> organized by the Center for Advanced Research on Language Acquisition (CARLA) at the University of Minnesota. Soon after the first day of the workshop, we felt connected as we both were instructors of Chinese in US postsecondary education using the same textbook, </w:t>
      </w:r>
      <w:r w:rsidRPr="00E55322">
        <w:rPr>
          <w:i/>
        </w:rPr>
        <w:t>Integrated Chinese</w:t>
      </w:r>
      <w:r w:rsidRPr="00E55322">
        <w:t xml:space="preserve"> (IC, </w:t>
      </w:r>
      <w:sdt>
        <w:sdtPr>
          <w:tag w:val="goog_rdk_36"/>
          <w:id w:val="1748366725"/>
        </w:sdtPr>
        <w:sdtContent>
          <w:sdt>
            <w:sdtPr>
              <w:tag w:val="goog_rdk_37"/>
              <w:id w:val="-821531552"/>
            </w:sdtPr>
            <w:sdtContent>
              <w:proofErr w:type="spellStart"/>
              <w:r w:rsidRPr="00A20BB0">
                <w:rPr>
                  <w:rFonts w:eastAsia="KaiTi" w:hint="eastAsia"/>
                </w:rPr>
                <w:t>中文听说读写</w:t>
              </w:r>
              <w:proofErr w:type="spellEnd"/>
            </w:sdtContent>
          </w:sdt>
        </w:sdtContent>
      </w:sdt>
      <w:r w:rsidRPr="00E55322">
        <w:t xml:space="preserve">, 4th edition), in our classrooms. More importantly, we have shared vision and value—the belief in the necessity of </w:t>
      </w:r>
      <w:r w:rsidRPr="00E55322">
        <w:rPr>
          <w:color w:val="000000"/>
        </w:rPr>
        <w:t xml:space="preserve">integrating social justice-oriented </w:t>
      </w:r>
      <w:r w:rsidRPr="00E55322">
        <w:t>content</w:t>
      </w:r>
      <w:r w:rsidRPr="00E55322">
        <w:rPr>
          <w:color w:val="000000"/>
        </w:rPr>
        <w:t xml:space="preserve"> in world language classrooms. As language instructors, we resonated with this stance: Teachers as intellectuals have a responsibility to bring broader perspectives on critical issues to their students, rather than replicating past blindness to difference and issues of inequality (</w:t>
      </w:r>
      <w:r w:rsidRPr="00E55322">
        <w:t>Kubota</w:t>
      </w:r>
      <w:r w:rsidRPr="00E55322">
        <w:rPr>
          <w:color w:val="000000"/>
        </w:rPr>
        <w:t xml:space="preserve"> et al., 2003, p. 22).</w:t>
      </w:r>
      <w:r w:rsidRPr="00E55322">
        <w:t xml:space="preserve"> L</w:t>
      </w:r>
      <w:r w:rsidRPr="00E55322">
        <w:rPr>
          <w:color w:val="000000"/>
        </w:rPr>
        <w:t xml:space="preserve">earning </w:t>
      </w:r>
      <w:r w:rsidRPr="00E55322">
        <w:t xml:space="preserve">a </w:t>
      </w:r>
      <w:r w:rsidRPr="00E55322">
        <w:rPr>
          <w:color w:val="000000"/>
        </w:rPr>
        <w:t xml:space="preserve">language is </w:t>
      </w:r>
      <w:r w:rsidRPr="00E55322">
        <w:t>linked to learning about the culture</w:t>
      </w:r>
      <w:r w:rsidRPr="00E55322">
        <w:rPr>
          <w:color w:val="000000"/>
        </w:rPr>
        <w:t xml:space="preserve">. </w:t>
      </w:r>
      <w:r w:rsidRPr="00E55322">
        <w:t>“</w:t>
      </w:r>
      <w:r w:rsidRPr="00E55322">
        <w:rPr>
          <w:color w:val="000000"/>
        </w:rPr>
        <w:t>[T]</w:t>
      </w:r>
      <w:proofErr w:type="spellStart"/>
      <w:r w:rsidRPr="00E55322">
        <w:rPr>
          <w:color w:val="000000"/>
        </w:rPr>
        <w:t>eaching</w:t>
      </w:r>
      <w:proofErr w:type="spellEnd"/>
      <w:r w:rsidRPr="00E55322">
        <w:rPr>
          <w:color w:val="000000"/>
        </w:rPr>
        <w:t xml:space="preserve"> language </w:t>
      </w:r>
      <w:r w:rsidRPr="00E55322">
        <w:t xml:space="preserve">is also associated with creating a sense of belonging for students—a way to strengthen their cultural identities, pride, and knowledge of the cultural protocols” (McCarty &amp; Lee, 2014, p. 110). While planning lessons, we centered on students’ interests, resources, and needs and </w:t>
      </w:r>
      <w:sdt>
        <w:sdtPr>
          <w:tag w:val="goog_rdk_46"/>
          <w:id w:val="1139756874"/>
        </w:sdtPr>
        <w:sdtContent>
          <w:sdt>
            <w:sdtPr>
              <w:tag w:val="goog_rdk_47"/>
              <w:id w:val="-913379844"/>
            </w:sdtPr>
            <w:sdtContent>
              <w:r w:rsidRPr="00E55322">
                <w:t>sought</w:t>
              </w:r>
            </w:sdtContent>
          </w:sdt>
        </w:sdtContent>
      </w:sdt>
      <w:r w:rsidRPr="00E55322">
        <w:t xml:space="preserve"> to integrate social justice content.</w:t>
      </w:r>
    </w:p>
    <w:p w14:paraId="6E679797" w14:textId="5ADC6E12" w:rsidR="00B70605" w:rsidRDefault="00B70605" w:rsidP="00B70605">
      <w:pPr>
        <w:pStyle w:val="L2JH2"/>
      </w:pPr>
      <w:bookmarkStart w:id="0" w:name="_heading=h.mmxohh68cf8b" w:colFirst="0" w:colLast="0"/>
      <w:bookmarkEnd w:id="0"/>
      <w:r w:rsidRPr="00E55322">
        <w:lastRenderedPageBreak/>
        <w:t>Positionality Statement</w:t>
      </w:r>
      <w:r>
        <w:t>s</w:t>
      </w:r>
    </w:p>
    <w:p w14:paraId="532B588E" w14:textId="77777777" w:rsidR="00B70605" w:rsidRDefault="00B70605" w:rsidP="00B70605">
      <w:pPr>
        <w:pStyle w:val="L2JH3"/>
      </w:pPr>
    </w:p>
    <w:p w14:paraId="172F68CE" w14:textId="586FC6D2" w:rsidR="00B70605" w:rsidRPr="00DA0A4E" w:rsidRDefault="00B70605" w:rsidP="00B70605">
      <w:pPr>
        <w:pStyle w:val="L2JH3"/>
      </w:pPr>
      <w:r w:rsidRPr="00632F79">
        <w:t>Charlize</w:t>
      </w:r>
      <w:r>
        <w:t xml:space="preserve"> Wang’s</w:t>
      </w:r>
      <w:r w:rsidRPr="00632F79">
        <w:t xml:space="preserve"> (she/her)</w:t>
      </w:r>
      <w:r w:rsidRPr="00DA0A4E">
        <w:t xml:space="preserve"> Positionality Statement</w:t>
      </w:r>
    </w:p>
    <w:p w14:paraId="758B3534" w14:textId="77777777" w:rsidR="00B70605" w:rsidRDefault="00B70605" w:rsidP="00B70605">
      <w:pPr>
        <w:pStyle w:val="L2JBody"/>
        <w:ind w:firstLine="0"/>
      </w:pPr>
    </w:p>
    <w:p w14:paraId="10D45E5C" w14:textId="20303C6F" w:rsidR="00B70605" w:rsidRDefault="00B70605" w:rsidP="00B70605">
      <w:pPr>
        <w:pStyle w:val="L2JBody"/>
        <w:ind w:firstLine="0"/>
      </w:pPr>
      <w:r w:rsidRPr="00E55322">
        <w:t xml:space="preserve">I am a fourth-year PhD candidate in Multilingual Language Education at </w:t>
      </w:r>
      <w:r>
        <w:t>The Ohio State University</w:t>
      </w:r>
      <w:r w:rsidRPr="00E55322">
        <w:t xml:space="preserve">. Prior to attending </w:t>
      </w:r>
      <w:r>
        <w:t>Ohio State</w:t>
      </w:r>
      <w:r w:rsidRPr="00E55322">
        <w:t>, I was a visiting lecturer for all levels of Chinese classes in a private, predominantly white</w:t>
      </w:r>
      <w:sdt>
        <w:sdtPr>
          <w:tag w:val="goog_rdk_50"/>
          <w:id w:val="1208525940"/>
        </w:sdtPr>
        <w:sdtContent>
          <w:r w:rsidRPr="00E55322">
            <w:t xml:space="preserve"> </w:t>
          </w:r>
        </w:sdtContent>
      </w:sdt>
      <w:r>
        <w:t>institution</w:t>
      </w:r>
      <w:r w:rsidRPr="00E55322">
        <w:t>.</w:t>
      </w:r>
      <w:r>
        <w:t xml:space="preserve"> </w:t>
      </w:r>
      <w:r w:rsidRPr="00E55322">
        <w:t xml:space="preserve">In my first semester, I </w:t>
      </w:r>
      <w:sdt>
        <w:sdtPr>
          <w:tag w:val="goog_rdk_53"/>
          <w:id w:val="-851141478"/>
        </w:sdtPr>
        <w:sdtContent>
          <w:sdt>
            <w:sdtPr>
              <w:tag w:val="goog_rdk_54"/>
              <w:id w:val="-458891098"/>
            </w:sdtPr>
            <w:sdtContent>
              <w:r w:rsidRPr="00E55322">
                <w:t>decided</w:t>
              </w:r>
            </w:sdtContent>
          </w:sdt>
        </w:sdtContent>
      </w:sdt>
      <w:r w:rsidRPr="00E55322">
        <w:t xml:space="preserve"> to </w:t>
      </w:r>
      <w:sdt>
        <w:sdtPr>
          <w:tag w:val="goog_rdk_57"/>
          <w:id w:val="1183243829"/>
        </w:sdtPr>
        <w:sdtContent>
          <w:r w:rsidRPr="00E55322">
            <w:t>adopt</w:t>
          </w:r>
        </w:sdtContent>
      </w:sdt>
      <w:r w:rsidRPr="00E55322">
        <w:t xml:space="preserve"> the IC textbooks because they provide multimodal resources, such as audio recordings of dialogues, video clips featuring conversations and cultural content, and a companion website for greater accessibility. More importantly, IC incorporates updated modern Chinese language use and introduces a mix of traditional and popular culture. </w:t>
      </w:r>
      <w:r>
        <w:t>That said, a</w:t>
      </w:r>
      <w:r w:rsidRPr="00E55322">
        <w:t>fter using the textbook for several months, I became increasingly aware of its limitations. For instance, the cultural content primarily focuses on the context of Mainland China, with little to no representation of other Chinese-speaking regions. The text also portrays men as dominant and progressive, while women are often depicted as passive and reserved—reinforcing gender stereotypes and the hegemonic binary of masculinity and femininity</w:t>
      </w:r>
      <w:sdt>
        <w:sdtPr>
          <w:tag w:val="goog_rdk_63"/>
          <w:id w:val="-1096125615"/>
        </w:sdtPr>
        <w:sdtContent>
          <w:r w:rsidRPr="00E55322">
            <w:t xml:space="preserve"> (see more in the Lesson Planning section)</w:t>
          </w:r>
        </w:sdtContent>
      </w:sdt>
      <w:r w:rsidRPr="00E55322">
        <w:t xml:space="preserve">. </w:t>
      </w:r>
    </w:p>
    <w:p w14:paraId="3E34B9C0" w14:textId="77777777" w:rsidR="00B70605" w:rsidRDefault="00B70605" w:rsidP="00B70605">
      <w:pPr>
        <w:pStyle w:val="L2JBody"/>
      </w:pPr>
      <w:r w:rsidRPr="00E55322">
        <w:t xml:space="preserve">Additionally, images of romantic couples are exclusively heterosexual, rendering LGBTQ+ identities invisible. Through classroom interaction, I came to learn that some of my students identified as members of the LGBTQ+ community. This prompted me to begin creating supplemental materials that centered on </w:t>
      </w:r>
      <w:proofErr w:type="gramStart"/>
      <w:r w:rsidRPr="00E55322">
        <w:t>students’</w:t>
      </w:r>
      <w:proofErr w:type="gramEnd"/>
      <w:r w:rsidRPr="00E55322">
        <w:t xml:space="preserve"> lived experiences and interests. My intention was to ensure that students felt seen, valued, and that their identities were recognized within the learning environment. While this adjustment had a noticeable impact on student engagement and learning, it was not sufficient. One of my key limitations was a lack of training in designing language instruction that </w:t>
      </w:r>
      <w:r w:rsidRPr="004260EC">
        <w:t>meaningfully</w:t>
      </w:r>
      <w:r w:rsidRPr="004260EC" w:rsidDel="004260EC">
        <w:t xml:space="preserve"> </w:t>
      </w:r>
      <w:r w:rsidRPr="00E55322">
        <w:t xml:space="preserve">integrates social justice and equity-oriented approaches to language use and development. To address this gap, I enrolled in </w:t>
      </w:r>
      <w:sdt>
        <w:sdtPr>
          <w:tag w:val="goog_rdk_65"/>
          <w:id w:val="-441218507"/>
        </w:sdtPr>
        <w:sdtContent>
          <w:r w:rsidRPr="00E55322">
            <w:t>CARLA’s</w:t>
          </w:r>
        </w:sdtContent>
      </w:sdt>
      <w:r w:rsidRPr="00E55322">
        <w:t xml:space="preserve"> professional development program to learn how social justice can be implemented in a more integrated way in world language classrooms.</w:t>
      </w:r>
    </w:p>
    <w:p w14:paraId="110E0A9C" w14:textId="77777777" w:rsidR="00B70605" w:rsidRPr="00E55322" w:rsidRDefault="00B70605" w:rsidP="00B70605">
      <w:pPr>
        <w:pStyle w:val="L2JBody"/>
      </w:pPr>
    </w:p>
    <w:p w14:paraId="07C6DBC9" w14:textId="77777777" w:rsidR="00B70605" w:rsidRPr="00DA0A4E" w:rsidRDefault="00B70605" w:rsidP="00B70605">
      <w:pPr>
        <w:pStyle w:val="L2JH3"/>
      </w:pPr>
      <w:bookmarkStart w:id="1" w:name="_heading=h.vazn636b64tj" w:colFirst="0" w:colLast="0"/>
      <w:bookmarkEnd w:id="1"/>
      <w:r w:rsidRPr="00DA0A4E">
        <w:t>Hsiang-</w:t>
      </w:r>
      <w:r w:rsidRPr="00632F79">
        <w:t>Lin</w:t>
      </w:r>
      <w:r>
        <w:t xml:space="preserve"> Shih</w:t>
      </w:r>
      <w:r w:rsidRPr="00632F79">
        <w:t>’s (she/her)</w:t>
      </w:r>
      <w:r w:rsidRPr="00DA0A4E">
        <w:t xml:space="preserve"> Positionality Statement</w:t>
      </w:r>
    </w:p>
    <w:p w14:paraId="066FC434" w14:textId="77777777" w:rsidR="00B70605" w:rsidRDefault="00B70605" w:rsidP="00B70605">
      <w:pPr>
        <w:pStyle w:val="L2JBody"/>
        <w:ind w:firstLine="0"/>
      </w:pPr>
    </w:p>
    <w:p w14:paraId="72EA6A1C" w14:textId="47AB01C5" w:rsidR="00B70605" w:rsidRDefault="00B70605" w:rsidP="00B70605">
      <w:pPr>
        <w:pStyle w:val="L2JBody"/>
        <w:ind w:firstLine="0"/>
      </w:pPr>
      <w:r w:rsidRPr="00E55322">
        <w:t xml:space="preserve">I am an associate professor in Asian Studies at </w:t>
      </w:r>
      <w:r w:rsidRPr="007F2E5D">
        <w:t xml:space="preserve">St. Olaf </w:t>
      </w:r>
      <w:r w:rsidRPr="00E55322">
        <w:t xml:space="preserve">College. My main field of research is literature, but since my graduate years as a teaching assistant, Chinese language teaching has been an integral part of my professional life. Back in the graduate program, language supervisors were my main support. They chose textbooks (mainly IC), planned schedules, demonstrated teaching, and assigned teaching tasks. </w:t>
      </w:r>
      <w:r w:rsidRPr="00D70411">
        <w:t xml:space="preserve">St. Olaf </w:t>
      </w:r>
      <w:r w:rsidRPr="00E55322">
        <w:t xml:space="preserve">College also uses the IC textbook series, and it would have been easy to carry on </w:t>
      </w:r>
      <w:r>
        <w:t xml:space="preserve">with </w:t>
      </w:r>
      <w:r w:rsidRPr="00E55322">
        <w:t xml:space="preserve">what I had learned. But as soon as </w:t>
      </w:r>
      <w:r>
        <w:t>beginning</w:t>
      </w:r>
      <w:r w:rsidRPr="00E55322">
        <w:t xml:space="preserve"> my classes, I started wrestling with my dual identity as a literature scholar and language teacher. CARLA became my new source of support. There, I was introduced to content-based instruction (CBI) and multiliteracies pedagogy, both of which helped me reimagine the relationship between authentic texts and language learning. When I tried bringing in authentic texts, a main issue surfaced: </w:t>
      </w:r>
      <w:sdt>
        <w:sdtPr>
          <w:tag w:val="goog_rdk_68"/>
          <w:id w:val="568315504"/>
        </w:sdtPr>
        <w:sdtContent>
          <w:sdt>
            <w:sdtPr>
              <w:tag w:val="goog_rdk_69"/>
              <w:id w:val="816692748"/>
            </w:sdtPr>
            <w:sdtContent>
              <w:r w:rsidRPr="00E55322">
                <w:t xml:space="preserve">I found a gap between the language levels of my students and those required by authentic texts, </w:t>
              </w:r>
              <w:proofErr w:type="gramStart"/>
              <w:r w:rsidRPr="00E55322">
                <w:t>in particular when</w:t>
              </w:r>
              <w:proofErr w:type="gramEnd"/>
              <w:r w:rsidRPr="00E55322">
                <w:t xml:space="preserve"> the texts are social justice related.</w:t>
              </w:r>
            </w:sdtContent>
          </w:sdt>
        </w:sdtContent>
      </w:sdt>
      <w:r w:rsidRPr="00E55322">
        <w:t xml:space="preserve"> What served as a turning point was CARLA’s summer institute, </w:t>
      </w:r>
      <w:r w:rsidRPr="00E55322">
        <w:rPr>
          <w:i/>
        </w:rPr>
        <w:t>Planning Social Justice Lessons: Critical Pedagogies in Action</w:t>
      </w:r>
      <w:r w:rsidRPr="00E55322">
        <w:t xml:space="preserve">. It not only equipped me with a toolkit to scaffold social justice content for language learning but also gave me the opportunity to try the tools out with </w:t>
      </w:r>
      <w:r>
        <w:t>Charlize</w:t>
      </w:r>
      <w:r w:rsidRPr="00E55322">
        <w:t>.</w:t>
      </w:r>
    </w:p>
    <w:p w14:paraId="0E19D92E" w14:textId="77777777" w:rsidR="00B70605" w:rsidRPr="00E55322" w:rsidRDefault="00B70605" w:rsidP="00B70605">
      <w:pPr>
        <w:pStyle w:val="L2JBody"/>
        <w:ind w:firstLine="0"/>
      </w:pPr>
    </w:p>
    <w:p w14:paraId="731C5B8A" w14:textId="77777777" w:rsidR="007951E9" w:rsidRDefault="007951E9" w:rsidP="007951E9">
      <w:pPr>
        <w:pStyle w:val="L2JH2"/>
      </w:pPr>
      <w:bookmarkStart w:id="2" w:name="_heading=h.a4bep3qauxj3" w:colFirst="0" w:colLast="0"/>
      <w:bookmarkEnd w:id="2"/>
    </w:p>
    <w:p w14:paraId="2BD2FB75" w14:textId="77777777" w:rsidR="007951E9" w:rsidRDefault="007951E9" w:rsidP="007951E9">
      <w:pPr>
        <w:pStyle w:val="L2JH2"/>
      </w:pPr>
    </w:p>
    <w:p w14:paraId="68581221" w14:textId="77777777" w:rsidR="007951E9" w:rsidRDefault="007951E9" w:rsidP="007951E9">
      <w:pPr>
        <w:pStyle w:val="L2JH2"/>
      </w:pPr>
    </w:p>
    <w:p w14:paraId="1DC59A2C" w14:textId="58058F52" w:rsidR="00B70605" w:rsidRDefault="00B70605" w:rsidP="007951E9">
      <w:pPr>
        <w:pStyle w:val="L2JH2"/>
      </w:pPr>
      <w:r w:rsidRPr="00B70605">
        <w:lastRenderedPageBreak/>
        <w:t>Social Justice Education &amp; World Language Education</w:t>
      </w:r>
    </w:p>
    <w:p w14:paraId="077E7931" w14:textId="77777777" w:rsidR="007951E9" w:rsidRDefault="007951E9" w:rsidP="00B70605">
      <w:pPr>
        <w:pStyle w:val="L2JBody"/>
        <w:ind w:firstLine="0"/>
      </w:pPr>
    </w:p>
    <w:p w14:paraId="5C386E17" w14:textId="4BAEAF0E" w:rsidR="00B70605" w:rsidRPr="00E55322" w:rsidRDefault="00B70605" w:rsidP="00B70605">
      <w:pPr>
        <w:pStyle w:val="L2JBody"/>
        <w:ind w:firstLine="0"/>
      </w:pPr>
      <w:r w:rsidRPr="00E55322">
        <w:t xml:space="preserve">While Social Justice Education (SJE) has been explored for decades (e.g., Dover, 2013; Ladson-Billings, 1995; </w:t>
      </w:r>
      <w:proofErr w:type="spellStart"/>
      <w:r w:rsidRPr="00E55322">
        <w:t>Sensoy</w:t>
      </w:r>
      <w:proofErr w:type="spellEnd"/>
      <w:r w:rsidRPr="00E55322">
        <w:t xml:space="preserve"> &amp; DiAngelo, 2017), its application within World Language Education (WLE) has gained </w:t>
      </w:r>
      <w:proofErr w:type="gramStart"/>
      <w:r w:rsidRPr="00E55322">
        <w:t>particular momentum</w:t>
      </w:r>
      <w:proofErr w:type="gramEnd"/>
      <w:r w:rsidRPr="00E55322">
        <w:t xml:space="preserve"> only in the past two decades (Osborn, 2006).</w:t>
      </w:r>
      <w:r>
        <w:t xml:space="preserve"> </w:t>
      </w:r>
      <w:sdt>
        <w:sdtPr>
          <w:tag w:val="goog_rdk_73"/>
          <w:id w:val="-1886253447"/>
        </w:sdtPr>
        <w:sdtContent>
          <w:r w:rsidRPr="00E55322">
            <w:t xml:space="preserve"> </w:t>
          </w:r>
        </w:sdtContent>
      </w:sdt>
      <w:sdt>
        <w:sdtPr>
          <w:tag w:val="goog_rdk_74"/>
          <w:id w:val="-28162300"/>
        </w:sdtPr>
        <w:sdtContent>
          <w:r w:rsidRPr="00E55322">
            <w:t>In recent years</w:t>
          </w:r>
        </w:sdtContent>
      </w:sdt>
      <w:r w:rsidRPr="00E55322">
        <w:t>, WLE has demonstrated significant progress in integrating SJE into lesson design and instruction (</w:t>
      </w:r>
      <w:r w:rsidRPr="00E55322">
        <w:rPr>
          <w:color w:val="222222"/>
          <w:highlight w:val="white"/>
        </w:rPr>
        <w:t>Davidson</w:t>
      </w:r>
      <w:r w:rsidRPr="00E55322">
        <w:t xml:space="preserve"> et al., 2023; Goodspeed et al., 2023; Paesani et al., 2024). There is an expanding body of scholarship that aims to (re)conceptualize and (re)imagine social justice in world language classrooms. Through the lens of SJE, researchers have examined the dynamics of language teaching and learning (McCarty &amp; Lee, 2014), </w:t>
      </w:r>
      <w:sdt>
        <w:sdtPr>
          <w:tag w:val="goog_rdk_75"/>
          <w:id w:val="237541805"/>
        </w:sdtPr>
        <w:sdtContent>
          <w:r w:rsidRPr="00E55322">
            <w:t>applied</w:t>
          </w:r>
        </w:sdtContent>
      </w:sdt>
      <w:r w:rsidRPr="00E55322">
        <w:t xml:space="preserve"> a multiliteracies pedagogical framework (Paesani et al., 2023), and explored language teachers’ agency and identities (Kong, 2022; Paesani et al., 2024</w:t>
      </w:r>
      <w:r>
        <w:t xml:space="preserve">; </w:t>
      </w:r>
      <w:r w:rsidRPr="00E55322">
        <w:t>Wassell et al., 2019). From building how-to guidelines to demonstrating classroom practices, these studies underscore the transformative potential of SJE in WLE.</w:t>
      </w:r>
    </w:p>
    <w:p w14:paraId="7BE44244" w14:textId="77777777" w:rsidR="00B70605" w:rsidRPr="00E55322" w:rsidRDefault="00B70605" w:rsidP="00B70605">
      <w:pPr>
        <w:pStyle w:val="L2JBody"/>
      </w:pPr>
      <w:r w:rsidRPr="00E55322">
        <w:t>Despite the increasing attention to SJE, empirical studies that investigate how it is enacted in WLE classrooms—particularly within US postsecondary education—remain scarce</w:t>
      </w:r>
      <w:r w:rsidRPr="00E55322">
        <w:rPr>
          <w:b/>
        </w:rPr>
        <w:t xml:space="preserve"> </w:t>
      </w:r>
      <w:r w:rsidRPr="00E55322">
        <w:t>(Wassell et al., 2019). This gap persists even as social justice has become a recurring theme at national language education conferences such as the American Council on the Teaching of Foreign Languages (ACTFL), where educators and researchers continue to engage in critical dialogues around equity, diversity, and inclusion (DEI) in language teaching. While these discussions have developed a critical awareness of SJE and recognized its importance, few studies show how to move SJE from theory to practice and from practice to theory. Up to now, far too little attention has been paid to SJE in the field of Chinese as a Foreign Language (CFL) education (Kong, 2022). Just like many other teachers, we did not have much support</w:t>
      </w:r>
      <w:sdt>
        <w:sdtPr>
          <w:tag w:val="goog_rdk_79"/>
          <w:id w:val="807606702"/>
        </w:sdtPr>
        <w:sdtContent>
          <w:r w:rsidRPr="00E55322">
            <w:t xml:space="preserve"> in </w:t>
          </w:r>
        </w:sdtContent>
      </w:sdt>
      <w:sdt>
        <w:sdtPr>
          <w:tag w:val="goog_rdk_80"/>
          <w:id w:val="172701896"/>
        </w:sdtPr>
        <w:sdtContent>
          <w:r w:rsidRPr="00E55322">
            <w:t>doing</w:t>
          </w:r>
        </w:sdtContent>
      </w:sdt>
      <w:sdt>
        <w:sdtPr>
          <w:tag w:val="goog_rdk_81"/>
          <w:id w:val="928544108"/>
        </w:sdtPr>
        <w:sdtContent>
          <w:r>
            <w:t xml:space="preserve"> </w:t>
          </w:r>
          <w:r w:rsidRPr="00E55322">
            <w:t>SJE</w:t>
          </w:r>
        </w:sdtContent>
      </w:sdt>
      <w:r w:rsidRPr="00E55322">
        <w:t xml:space="preserve"> </w:t>
      </w:r>
      <w:sdt>
        <w:sdtPr>
          <w:tag w:val="goog_rdk_87"/>
          <w:id w:val="-894455513"/>
        </w:sdtPr>
        <w:sdtContent>
          <w:r w:rsidRPr="00E55322">
            <w:t>for</w:t>
          </w:r>
        </w:sdtContent>
      </w:sdt>
      <w:sdt>
        <w:sdtPr>
          <w:tag w:val="goog_rdk_88"/>
          <w:id w:val="-380025400"/>
        </w:sdtPr>
        <w:sdtContent>
          <w:r w:rsidRPr="00E55322">
            <w:t xml:space="preserve"> </w:t>
          </w:r>
        </w:sdtContent>
      </w:sdt>
      <w:r w:rsidRPr="00E55322">
        <w:t xml:space="preserve">WLE. Professional development workshops on DEI often present theory but offer limited scaffolding </w:t>
      </w:r>
      <w:sdt>
        <w:sdtPr>
          <w:tag w:val="goog_rdk_89"/>
          <w:id w:val="742943720"/>
        </w:sdtPr>
        <w:sdtContent>
          <w:sdt>
            <w:sdtPr>
              <w:tag w:val="goog_rdk_90"/>
              <w:id w:val="-1978189813"/>
            </w:sdtPr>
            <w:sdtContent>
              <w:r w:rsidRPr="00E55322">
                <w:t xml:space="preserve">and </w:t>
              </w:r>
            </w:sdtContent>
          </w:sdt>
          <w:r w:rsidRPr="00E55322">
            <w:t xml:space="preserve">instructional </w:t>
          </w:r>
        </w:sdtContent>
      </w:sdt>
      <w:r w:rsidRPr="00E55322">
        <w:t xml:space="preserve">support. We echo what Osborn (2016) </w:t>
      </w:r>
      <w:sdt>
        <w:sdtPr>
          <w:tag w:val="goog_rdk_92"/>
          <w:id w:val="1264167564"/>
        </w:sdtPr>
        <w:sdtContent>
          <w:r w:rsidRPr="00E55322">
            <w:t>emphasizes</w:t>
          </w:r>
        </w:sdtContent>
      </w:sdt>
      <w:r w:rsidRPr="00E55322">
        <w:t>,  the “</w:t>
      </w:r>
      <w:proofErr w:type="gramStart"/>
      <w:r w:rsidRPr="00E55322">
        <w:t>broader-stroke</w:t>
      </w:r>
      <w:proofErr w:type="gramEnd"/>
      <w:r w:rsidRPr="00E55322">
        <w:t xml:space="preserve"> understanding of how these goals can be interdependently constructed in a curriculum” (p. 569). A mindset of “I am not ready” held us back, especially when SJE </w:t>
      </w:r>
      <w:sdt>
        <w:sdtPr>
          <w:tag w:val="goog_rdk_94"/>
          <w:id w:val="103023612"/>
        </w:sdtPr>
        <w:sdtContent>
          <w:r w:rsidRPr="00E55322">
            <w:t>requires</w:t>
          </w:r>
        </w:sdtContent>
      </w:sdt>
      <w:r w:rsidRPr="00E55322">
        <w:t xml:space="preserve"> advanced-level functions, contents, and text types. We were unsure about how to locate, select, and use SJE materials appropriate for lower-level proficiency language learners. It was a challenge not only for us but also for many world language teachers.</w:t>
      </w:r>
    </w:p>
    <w:p w14:paraId="7ECF29B4" w14:textId="77777777" w:rsidR="00B70605" w:rsidRDefault="00B70605" w:rsidP="00B70605">
      <w:pPr>
        <w:pStyle w:val="L2JBody"/>
      </w:pPr>
      <w:r w:rsidRPr="00E55322">
        <w:t xml:space="preserve">To fill this critical gap, we showcase how we conceptualized SJE and recursively moved between theory and practice through lesson planning and implementation. This article serves as a roadmap that walks readers through the thinking and working process. It </w:t>
      </w:r>
      <w:sdt>
        <w:sdtPr>
          <w:tag w:val="goog_rdk_96"/>
          <w:id w:val="53350788"/>
        </w:sdtPr>
        <w:sdtContent>
          <w:r w:rsidRPr="00E55322">
            <w:t>begins</w:t>
          </w:r>
        </w:sdtContent>
      </w:sdt>
      <w:r w:rsidRPr="00E55322">
        <w:t xml:space="preserve"> with our positionality statements presented earlier, and the following section </w:t>
      </w:r>
      <w:sdt>
        <w:sdtPr>
          <w:tag w:val="goog_rdk_98"/>
          <w:id w:val="-319520355"/>
        </w:sdtPr>
        <w:sdtContent>
          <w:r w:rsidRPr="00E55322">
            <w:t>outlines the</w:t>
          </w:r>
        </w:sdtContent>
      </w:sdt>
      <w:r w:rsidRPr="00E55322">
        <w:t xml:space="preserve"> theoretical underpinnings.</w:t>
      </w:r>
    </w:p>
    <w:p w14:paraId="34EBA031" w14:textId="77777777" w:rsidR="00B70605" w:rsidRPr="00E55322" w:rsidRDefault="00B70605" w:rsidP="00B70605">
      <w:pPr>
        <w:pStyle w:val="L2JBody"/>
      </w:pPr>
    </w:p>
    <w:p w14:paraId="6C7FDA18" w14:textId="77777777" w:rsidR="00B70605" w:rsidRPr="00E55322" w:rsidRDefault="00B70605" w:rsidP="00B70605">
      <w:pPr>
        <w:pStyle w:val="L2JH1"/>
      </w:pPr>
      <w:bookmarkStart w:id="3" w:name="_heading=h.bznafwsb2s1v" w:colFirst="0" w:colLast="0"/>
      <w:bookmarkEnd w:id="3"/>
      <w:r w:rsidRPr="00E55322">
        <w:t>THEORETICAL FRAMEWORK</w:t>
      </w:r>
    </w:p>
    <w:p w14:paraId="6C56AEED" w14:textId="1715E926" w:rsidR="00B70605" w:rsidRDefault="00B70605" w:rsidP="00B70605">
      <w:pPr>
        <w:pStyle w:val="L2JBody"/>
        <w:ind w:firstLine="0"/>
      </w:pPr>
    </w:p>
    <w:p w14:paraId="7FDEC6B9" w14:textId="38DD265F" w:rsidR="00B70605" w:rsidRPr="00A20BB0" w:rsidRDefault="00B70605" w:rsidP="00B70605">
      <w:pPr>
        <w:pStyle w:val="L2JBody"/>
        <w:ind w:firstLine="0"/>
      </w:pPr>
      <w:r w:rsidRPr="00E55322">
        <w:t xml:space="preserve">This project is grounded in the principles of SJE, which envisions education as a powerful vehicle for DEI and systemic social change transformation (Hackman, 2005). Social justice is defined as “a philosophy, an approach, actions that embody treating all people with fairness, respect, dignity, and generosity” (Nieto, 2010, p. 46). Therefore, SJE moves beyond mission statements. It is a practical and action-oriented theory that aspires to </w:t>
      </w:r>
      <w:r w:rsidRPr="00E55322">
        <w:rPr>
          <w:color w:val="000000"/>
        </w:rPr>
        <w:t xml:space="preserve">“full and equal participation of all groups in a society that is mutually shaped to meet their needs” (Bell, 1997, p. 3) and that is “democratic and participatory, inclusive and affirming of human agency and human capacities for working collaboratively to create change’’ (p. 4). </w:t>
      </w:r>
      <w:r w:rsidRPr="00E55322">
        <w:t xml:space="preserve">In other words, SJE </w:t>
      </w:r>
      <w:sdt>
        <w:sdtPr>
          <w:tag w:val="goog_rdk_100"/>
          <w:id w:val="-581852705"/>
        </w:sdtPr>
        <w:sdtContent>
          <w:sdt>
            <w:sdtPr>
              <w:tag w:val="goog_rdk_101"/>
              <w:id w:val="-2135146108"/>
            </w:sdtPr>
            <w:sdtContent>
              <w:r w:rsidRPr="00E55322">
                <w:t>necessitates</w:t>
              </w:r>
            </w:sdtContent>
          </w:sdt>
          <w:r>
            <w:t xml:space="preserve"> </w:t>
          </w:r>
          <w:r w:rsidRPr="00E55322">
            <w:t>agency in the pursuit of collective social transformation</w:t>
          </w:r>
          <w:sdt>
            <w:sdtPr>
              <w:tag w:val="goog_rdk_106"/>
              <w:id w:val="-1853608143"/>
            </w:sdtPr>
            <w:sdtContent>
              <w:r w:rsidRPr="00E55322">
                <w:t>, which cultivates mutual recognition rather than division</w:t>
              </w:r>
            </w:sdtContent>
          </w:sdt>
          <w:r w:rsidRPr="00E55322">
            <w:t>.</w:t>
          </w:r>
          <w:sdt>
            <w:sdtPr>
              <w:tag w:val="goog_rdk_107"/>
              <w:id w:val="-2122011566"/>
            </w:sdtPr>
            <w:sdtContent>
              <w:r w:rsidRPr="00E55322">
                <w:t xml:space="preserve"> </w:t>
              </w:r>
              <w:sdt>
                <w:sdtPr>
                  <w:tag w:val="goog_rdk_108"/>
                  <w:id w:val="-1214696457"/>
                </w:sdtPr>
                <w:sdtContent>
                  <w:r w:rsidRPr="00E55322">
                    <w:t xml:space="preserve">Both instructors and students are accountable </w:t>
                  </w:r>
                </w:sdtContent>
              </w:sdt>
            </w:sdtContent>
          </w:sdt>
          <w:sdt>
            <w:sdtPr>
              <w:tag w:val="goog_rdk_109"/>
              <w:id w:val="-474882554"/>
            </w:sdtPr>
            <w:sdtContent>
              <w:sdt>
                <w:sdtPr>
                  <w:tag w:val="goog_rdk_110"/>
                  <w:id w:val="-192316625"/>
                </w:sdtPr>
                <w:sdtContent>
                  <w:r w:rsidRPr="00E55322">
                    <w:t xml:space="preserve">for </w:t>
                  </w:r>
                </w:sdtContent>
              </w:sdt>
            </w:sdtContent>
          </w:sdt>
          <w:sdt>
            <w:sdtPr>
              <w:tag w:val="goog_rdk_111"/>
              <w:id w:val="1870110585"/>
            </w:sdtPr>
            <w:sdtContent>
              <w:sdt>
                <w:sdtPr>
                  <w:tag w:val="goog_rdk_112"/>
                  <w:id w:val="1671541604"/>
                </w:sdtPr>
                <w:sdtContent/>
              </w:sdt>
              <w:sdt>
                <w:sdtPr>
                  <w:tag w:val="goog_rdk_114"/>
                  <w:id w:val="-136369553"/>
                </w:sdtPr>
                <w:sdtContent>
                  <w:r w:rsidRPr="00E55322">
                    <w:t>sustain</w:t>
                  </w:r>
                </w:sdtContent>
              </w:sdt>
            </w:sdtContent>
          </w:sdt>
          <w:sdt>
            <w:sdtPr>
              <w:tag w:val="goog_rdk_115"/>
              <w:id w:val="1504757338"/>
            </w:sdtPr>
            <w:sdtContent>
              <w:sdt>
                <w:sdtPr>
                  <w:tag w:val="goog_rdk_116"/>
                  <w:id w:val="498163737"/>
                </w:sdtPr>
                <w:sdtContent>
                  <w:r w:rsidRPr="00E55322">
                    <w:t>ing</w:t>
                  </w:r>
                </w:sdtContent>
              </w:sdt>
            </w:sdtContent>
          </w:sdt>
          <w:sdt>
            <w:sdtPr>
              <w:tag w:val="goog_rdk_117"/>
              <w:id w:val="72774464"/>
            </w:sdtPr>
            <w:sdtContent>
              <w:sdt>
                <w:sdtPr>
                  <w:tag w:val="goog_rdk_118"/>
                  <w:id w:val="1863533911"/>
                </w:sdtPr>
                <w:sdtContent>
                  <w:r w:rsidRPr="00E55322">
                    <w:t xml:space="preserve"> linguistic, literate, and cultural pluralism (Paris &amp; Alim, 2017)</w:t>
                  </w:r>
                </w:sdtContent>
              </w:sdt>
            </w:sdtContent>
          </w:sdt>
          <w:sdt>
            <w:sdtPr>
              <w:tag w:val="goog_rdk_119"/>
              <w:id w:val="-1359983041"/>
            </w:sdtPr>
            <w:sdtContent>
              <w:sdt>
                <w:sdtPr>
                  <w:tag w:val="goog_rdk_120"/>
                  <w:id w:val="-2090685483"/>
                </w:sdtPr>
                <w:sdtContent>
                  <w:r w:rsidRPr="00E55322">
                    <w:t>.</w:t>
                  </w:r>
                </w:sdtContent>
              </w:sdt>
            </w:sdtContent>
          </w:sdt>
          <w:sdt>
            <w:sdtPr>
              <w:tag w:val="goog_rdk_121"/>
              <w:id w:val="-80998404"/>
            </w:sdtPr>
            <w:sdtContent>
              <w:sdt>
                <w:sdtPr>
                  <w:tag w:val="goog_rdk_122"/>
                  <w:id w:val="901818897"/>
                </w:sdtPr>
                <w:sdtContent/>
              </w:sdt>
              <w:sdt>
                <w:sdtPr>
                  <w:tag w:val="goog_rdk_123"/>
                  <w:id w:val="-1525434414"/>
                  <w:showingPlcHdr/>
                </w:sdtPr>
                <w:sdtContent>
                  <w:r>
                    <w:t xml:space="preserve">     </w:t>
                  </w:r>
                </w:sdtContent>
              </w:sdt>
            </w:sdtContent>
          </w:sdt>
          <w:sdt>
            <w:sdtPr>
              <w:tag w:val="goog_rdk_124"/>
              <w:id w:val="1479407215"/>
            </w:sdtPr>
            <w:sdtContent>
              <w:sdt>
                <w:sdtPr>
                  <w:tag w:val="goog_rdk_125"/>
                  <w:id w:val="1724346046"/>
                  <w:showingPlcHdr/>
                </w:sdtPr>
                <w:sdtContent>
                  <w:r>
                    <w:t xml:space="preserve">     </w:t>
                  </w:r>
                </w:sdtContent>
              </w:sdt>
              <w:sdt>
                <w:sdtPr>
                  <w:tag w:val="goog_rdk_126"/>
                  <w:id w:val="-884834113"/>
                  <w:showingPlcHdr/>
                </w:sdtPr>
                <w:sdtContent>
                  <w:r>
                    <w:t xml:space="preserve">     </w:t>
                  </w:r>
                </w:sdtContent>
              </w:sdt>
            </w:sdtContent>
          </w:sdt>
          <w:sdt>
            <w:sdtPr>
              <w:tag w:val="goog_rdk_128"/>
              <w:id w:val="-91240097"/>
              <w:showingPlcHdr/>
            </w:sdtPr>
            <w:sdtContent>
              <w:r>
                <w:t xml:space="preserve">     </w:t>
              </w:r>
            </w:sdtContent>
          </w:sdt>
        </w:sdtContent>
      </w:sdt>
    </w:p>
    <w:p w14:paraId="207A98BA" w14:textId="7709D2B4" w:rsidR="00B70605" w:rsidRPr="00E55322" w:rsidRDefault="00000000" w:rsidP="00B70605">
      <w:pPr>
        <w:pStyle w:val="L2JBody"/>
      </w:pPr>
      <w:sdt>
        <w:sdtPr>
          <w:tag w:val="goog_rdk_132"/>
          <w:id w:val="2081039977"/>
        </w:sdtPr>
        <w:sdtContent>
          <w:r w:rsidR="00B70605" w:rsidRPr="00E55322">
            <w:t>As both of us are from Taiwan, where same-sex marriage has been legal since 2019</w:t>
          </w:r>
        </w:sdtContent>
      </w:sdt>
      <w:sdt>
        <w:sdtPr>
          <w:tag w:val="goog_rdk_133"/>
          <w:id w:val="-2025113864"/>
        </w:sdtPr>
        <w:sdtContent>
          <w:r w:rsidR="00B70605" w:rsidRPr="00E55322">
            <w:t>––a</w:t>
          </w:r>
        </w:sdtContent>
      </w:sdt>
      <w:sdt>
        <w:sdtPr>
          <w:tag w:val="goog_rdk_134"/>
          <w:id w:val="-1570848018"/>
        </w:sdtPr>
        <w:sdtContent>
          <w:r w:rsidR="00B70605" w:rsidRPr="00E55322">
            <w:t xml:space="preserve"> first in Asia—</w:t>
          </w:r>
        </w:sdtContent>
      </w:sdt>
      <w:sdt>
        <w:sdtPr>
          <w:tag w:val="goog_rdk_135"/>
          <w:id w:val="754825387"/>
        </w:sdtPr>
        <w:sdtContent>
          <w:r w:rsidR="00B70605" w:rsidRPr="00E55322">
            <w:t>w</w:t>
          </w:r>
        </w:sdtContent>
      </w:sdt>
      <w:sdt>
        <w:sdtPr>
          <w:tag w:val="goog_rdk_136"/>
          <w:id w:val="374530530"/>
        </w:sdtPr>
        <w:sdtContent>
          <w:r w:rsidR="00B70605" w:rsidRPr="00E55322">
            <w:t xml:space="preserve">e </w:t>
          </w:r>
          <w:proofErr w:type="gramStart"/>
          <w:r w:rsidR="00B70605" w:rsidRPr="00E55322">
            <w:t>see</w:t>
          </w:r>
          <w:proofErr w:type="gramEnd"/>
          <w:r w:rsidR="00B70605" w:rsidRPr="00E55322">
            <w:t xml:space="preserve"> an opportunity to explore </w:t>
          </w:r>
        </w:sdtContent>
      </w:sdt>
      <w:sdt>
        <w:sdtPr>
          <w:tag w:val="goog_rdk_137"/>
          <w:id w:val="1993105486"/>
        </w:sdtPr>
        <w:sdtContent>
          <w:r w:rsidR="00B70605" w:rsidRPr="00E55322">
            <w:t>sexual and gender</w:t>
          </w:r>
        </w:sdtContent>
      </w:sdt>
      <w:sdt>
        <w:sdtPr>
          <w:tag w:val="goog_rdk_138"/>
          <w:id w:val="-96933023"/>
        </w:sdtPr>
        <w:sdtContent>
          <w:r w:rsidR="00B70605" w:rsidRPr="00E55322">
            <w:t xml:space="preserve"> identit</w:t>
          </w:r>
        </w:sdtContent>
      </w:sdt>
      <w:sdt>
        <w:sdtPr>
          <w:tag w:val="goog_rdk_140"/>
          <w:id w:val="-264171345"/>
        </w:sdtPr>
        <w:sdtContent>
          <w:r w:rsidR="00B70605" w:rsidRPr="00E55322">
            <w:t>ies</w:t>
          </w:r>
        </w:sdtContent>
      </w:sdt>
      <w:sdt>
        <w:sdtPr>
          <w:tag w:val="goog_rdk_141"/>
          <w:id w:val="-1685832379"/>
        </w:sdtPr>
        <w:sdtContent>
          <w:r w:rsidR="00B70605" w:rsidRPr="00E55322">
            <w:t xml:space="preserve"> with our students. We understand that colonialism has been an important </w:t>
          </w:r>
        </w:sdtContent>
      </w:sdt>
      <w:sdt>
        <w:sdtPr>
          <w:tag w:val="goog_rdk_143"/>
          <w:id w:val="1220088635"/>
        </w:sdtPr>
        <w:sdtContent>
          <w:r w:rsidR="00B70605" w:rsidRPr="00E55322">
            <w:t>topic</w:t>
          </w:r>
        </w:sdtContent>
      </w:sdt>
      <w:sdt>
        <w:sdtPr>
          <w:tag w:val="goog_rdk_144"/>
          <w:id w:val="625705966"/>
        </w:sdtPr>
        <w:sdtContent>
          <w:r w:rsidR="00B70605" w:rsidRPr="00E55322">
            <w:t xml:space="preserve"> </w:t>
          </w:r>
        </w:sdtContent>
      </w:sdt>
      <w:sdt>
        <w:sdtPr>
          <w:tag w:val="goog_rdk_146"/>
          <w:id w:val="-686971247"/>
        </w:sdtPr>
        <w:sdtContent>
          <w:r w:rsidR="00B70605" w:rsidRPr="00E55322">
            <w:t>within</w:t>
          </w:r>
        </w:sdtContent>
      </w:sdt>
      <w:sdt>
        <w:sdtPr>
          <w:tag w:val="goog_rdk_147"/>
          <w:id w:val="827174334"/>
        </w:sdtPr>
        <w:sdtContent>
          <w:r w:rsidR="00B70605" w:rsidRPr="00E55322">
            <w:t xml:space="preserve"> SJE, but we </w:t>
          </w:r>
        </w:sdtContent>
      </w:sdt>
      <w:sdt>
        <w:sdtPr>
          <w:tag w:val="goog_rdk_149"/>
          <w:id w:val="1183321582"/>
        </w:sdtPr>
        <w:sdtContent>
          <w:r w:rsidR="00B70605" w:rsidRPr="00E55322">
            <w:t xml:space="preserve">choose to </w:t>
          </w:r>
        </w:sdtContent>
      </w:sdt>
      <w:sdt>
        <w:sdtPr>
          <w:tag w:val="goog_rdk_150"/>
          <w:id w:val="1045679398"/>
        </w:sdtPr>
        <w:sdtContent>
          <w:r w:rsidR="00B70605" w:rsidRPr="00E55322">
            <w:t xml:space="preserve">shift our focus from </w:t>
          </w:r>
          <w:sdt>
            <w:sdtPr>
              <w:tag w:val="goog_rdk_152"/>
              <w:id w:val="1030587776"/>
            </w:sdtPr>
            <w:sdtContent>
              <w:r w:rsidR="00B70605" w:rsidRPr="00E55322">
                <w:t>the issue of colonialism to the necessity of gender-inclusive language</w:t>
              </w:r>
            </w:sdtContent>
          </w:sdt>
        </w:sdtContent>
      </w:sdt>
      <w:r w:rsidR="00B70605" w:rsidRPr="00E55322">
        <w:t xml:space="preserve">. </w:t>
      </w:r>
      <w:sdt>
        <w:sdtPr>
          <w:tag w:val="goog_rdk_153"/>
          <w:id w:val="-1144917345"/>
        </w:sdtPr>
        <w:sdtContent>
          <w:r w:rsidR="00B70605" w:rsidRPr="00E55322">
            <w:t xml:space="preserve">Inspired by L. J. Randolph’s criticism about the lack of representation of </w:t>
          </w:r>
          <w:sdt>
            <w:sdtPr>
              <w:tag w:val="goog_rdk_154"/>
              <w:id w:val="-1169164029"/>
            </w:sdtPr>
            <w:sdtContent>
              <w:r w:rsidR="00B70605" w:rsidRPr="00E55322">
                <w:t>Latinx LGBT</w:t>
              </w:r>
            </w:sdtContent>
          </w:sdt>
        </w:sdtContent>
      </w:sdt>
      <w:sdt>
        <w:sdtPr>
          <w:tag w:val="goog_rdk_155"/>
          <w:id w:val="-1964256928"/>
        </w:sdtPr>
        <w:sdtContent>
          <w:sdt>
            <w:sdtPr>
              <w:tag w:val="goog_rdk_156"/>
              <w:id w:val="1562027412"/>
            </w:sdtPr>
            <w:sdtContent>
              <w:r w:rsidR="00B70605" w:rsidRPr="00E55322">
                <w:t>Q</w:t>
              </w:r>
            </w:sdtContent>
          </w:sdt>
        </w:sdtContent>
      </w:sdt>
      <w:sdt>
        <w:sdtPr>
          <w:tag w:val="goog_rdk_157"/>
          <w:id w:val="-1059430909"/>
        </w:sdtPr>
        <w:sdtContent>
          <w:sdt>
            <w:sdtPr>
              <w:tag w:val="goog_rdk_158"/>
              <w:id w:val="173508475"/>
            </w:sdtPr>
            <w:sdtContent>
              <w:r w:rsidR="00B70605" w:rsidRPr="00E55322">
                <w:t>+ members</w:t>
              </w:r>
            </w:sdtContent>
          </w:sdt>
          <w:r w:rsidR="00B70605" w:rsidRPr="00E55322">
            <w:t xml:space="preserve"> in Spanish textbooks (2023), we are dedicated to the work of closing the disturbing distance that constitutes the figure of gender</w:t>
          </w:r>
          <w:r w:rsidR="00B70605">
            <w:t>ed</w:t>
          </w:r>
        </w:sdtContent>
      </w:sdt>
      <w:sdt>
        <w:sdtPr>
          <w:tag w:val="goog_rdk_159"/>
          <w:id w:val="499923464"/>
        </w:sdtPr>
        <w:sdtContent>
          <w:r w:rsidR="00B70605" w:rsidRPr="00E55322">
            <w:t xml:space="preserve"> and </w:t>
          </w:r>
        </w:sdtContent>
      </w:sdt>
      <w:sdt>
        <w:sdtPr>
          <w:tag w:val="goog_rdk_160"/>
          <w:id w:val="1990432303"/>
        </w:sdtPr>
        <w:sdtContent>
          <w:r w:rsidR="00B70605" w:rsidRPr="00E55322">
            <w:t>sexual otherness.</w:t>
          </w:r>
        </w:sdtContent>
      </w:sdt>
    </w:p>
    <w:p w14:paraId="1A41D23E" w14:textId="77777777" w:rsidR="00B70605" w:rsidRPr="00E55322" w:rsidRDefault="00B70605" w:rsidP="00B70605">
      <w:pPr>
        <w:pStyle w:val="L2JBody"/>
      </w:pPr>
      <w:r w:rsidRPr="00E55322">
        <w:t xml:space="preserve">Historically, such </w:t>
      </w:r>
      <w:sdt>
        <w:sdtPr>
          <w:tag w:val="goog_rdk_163"/>
          <w:id w:val="-1949806035"/>
        </w:sdtPr>
        <w:sdtContent>
          <w:sdt>
            <w:sdtPr>
              <w:tag w:val="goog_rdk_164"/>
              <w:id w:val="894181050"/>
            </w:sdtPr>
            <w:sdtContent>
              <w:r w:rsidRPr="00E55322">
                <w:t xml:space="preserve">a </w:t>
              </w:r>
            </w:sdtContent>
          </w:sdt>
        </w:sdtContent>
      </w:sdt>
      <w:r w:rsidRPr="00E55322">
        <w:t xml:space="preserve">disturbing distance has been reproduced, resulting in oppression at institutional, cultural, and individual levels (Hackman, 2005, pp. 103–104). In response, Hackman proposes five essential components that guide us in operationalizing SJE: </w:t>
      </w:r>
    </w:p>
    <w:p w14:paraId="6A2B509D" w14:textId="77777777" w:rsidR="00B70605" w:rsidRPr="00E55322" w:rsidRDefault="00B70605" w:rsidP="00B70605">
      <w:pPr>
        <w:pStyle w:val="L2JBody"/>
        <w:numPr>
          <w:ilvl w:val="0"/>
          <w:numId w:val="58"/>
        </w:numPr>
      </w:pPr>
      <w:r w:rsidRPr="00E55322">
        <w:rPr>
          <w:b/>
        </w:rPr>
        <w:t>Content mastery:</w:t>
      </w:r>
      <w:r w:rsidRPr="00E55322">
        <w:t xml:space="preserve"> an acquisition of facts that go beyond mainstream media or educational materials; an understanding of the historical context of given information; and a grasp of contents that connect to daily lives as well as larger issues in society (pp. 104–105).</w:t>
      </w:r>
    </w:p>
    <w:p w14:paraId="1AC08ACD" w14:textId="77777777" w:rsidR="00B70605" w:rsidRPr="00E55322" w:rsidRDefault="00B70605" w:rsidP="00B70605">
      <w:pPr>
        <w:pStyle w:val="L2JBody"/>
        <w:numPr>
          <w:ilvl w:val="0"/>
          <w:numId w:val="58"/>
        </w:numPr>
      </w:pPr>
      <w:r w:rsidRPr="00E55322">
        <w:rPr>
          <w:b/>
        </w:rPr>
        <w:t>Critical thinking and analysis of oppression:</w:t>
      </w:r>
      <w:r w:rsidRPr="00E55322">
        <w:t xml:space="preserve"> the process by which we consider perspective, positionality, power, and possibilities with respect to content (p. 106).</w:t>
      </w:r>
    </w:p>
    <w:p w14:paraId="6799A64C" w14:textId="77777777" w:rsidR="00B70605" w:rsidRPr="00E55322" w:rsidRDefault="00B70605" w:rsidP="00B70605">
      <w:pPr>
        <w:pStyle w:val="L2JBody"/>
        <w:numPr>
          <w:ilvl w:val="0"/>
          <w:numId w:val="58"/>
        </w:numPr>
      </w:pPr>
      <w:r w:rsidRPr="00E55322">
        <w:rPr>
          <w:b/>
        </w:rPr>
        <w:t>Action and social change:</w:t>
      </w:r>
      <w:r w:rsidRPr="00E55322">
        <w:t xml:space="preserve"> literacy development, intergroup dialogue, problem posing, street action, etc., that help move students from cynicism and despair to hope and possibility (p. 106).</w:t>
      </w:r>
    </w:p>
    <w:p w14:paraId="0C8DAAEC" w14:textId="77777777" w:rsidR="00B70605" w:rsidRPr="00E55322" w:rsidRDefault="00B70605" w:rsidP="00B70605">
      <w:pPr>
        <w:pStyle w:val="L2JBody"/>
        <w:numPr>
          <w:ilvl w:val="0"/>
          <w:numId w:val="58"/>
        </w:numPr>
      </w:pPr>
      <w:r w:rsidRPr="00E55322">
        <w:rPr>
          <w:b/>
        </w:rPr>
        <w:t>Personal reflection:</w:t>
      </w:r>
      <w:r w:rsidRPr="00E55322">
        <w:t xml:space="preserve"> </w:t>
      </w:r>
      <w:r w:rsidRPr="00E55322">
        <w:rPr>
          <w:color w:val="222222"/>
          <w:highlight w:val="white"/>
        </w:rPr>
        <w:t>reflective opportunities for dominant group members to examine the impact of their privilege, and for subordinate group members to examine how internalized oppression has impacted their lives and communities (p. 107).</w:t>
      </w:r>
    </w:p>
    <w:p w14:paraId="31E2D622" w14:textId="77777777" w:rsidR="00B70605" w:rsidRPr="00E55322" w:rsidRDefault="00B70605" w:rsidP="00B70605">
      <w:pPr>
        <w:pStyle w:val="L2JBody"/>
        <w:numPr>
          <w:ilvl w:val="0"/>
          <w:numId w:val="58"/>
        </w:numPr>
      </w:pPr>
      <w:r w:rsidRPr="00E55322">
        <w:rPr>
          <w:b/>
        </w:rPr>
        <w:t xml:space="preserve">An awareness of multicultural group dynamics: </w:t>
      </w:r>
      <w:r w:rsidRPr="00E55322">
        <w:t>an understanding of the ways that social identities impact dialogue in the classroom; and an understanding of ways to facilitate effective cross-cultural communication (p. 108).</w:t>
      </w:r>
    </w:p>
    <w:p w14:paraId="6E30108F" w14:textId="77777777" w:rsidR="00B70605" w:rsidRDefault="00B70605" w:rsidP="00B70605">
      <w:pPr>
        <w:pStyle w:val="L2JBody"/>
        <w:ind w:firstLine="0"/>
      </w:pPr>
    </w:p>
    <w:p w14:paraId="663DAB3E" w14:textId="4E56ACCD" w:rsidR="00B70605" w:rsidRPr="00E55322" w:rsidRDefault="00B70605" w:rsidP="00B70605">
      <w:pPr>
        <w:pStyle w:val="L2JBody"/>
        <w:ind w:firstLine="0"/>
      </w:pPr>
      <w:r w:rsidRPr="00E55322">
        <w:t xml:space="preserve">CARLA’s Social Justice initiative team, led by Kate Paesani, Lauren Goodspeed, Mandy Menke, and Helena Ruf, has been working to integrate SJE in WLE. Encompassing theory, design, and practice, they take not only Hackman’s SJE components as the core but also an instructional approach called “multiliteracies pedagogy” (Cope &amp; Kalantzis, 2015; New London Group, 1996). As the New London Group observes, “literacy pedagogy has traditionally meant teaching and learning to read and write in page-bound, official, standard forms of the national language” (pp. 60–61). Multiliteracies pedagogy, </w:t>
      </w:r>
      <w:sdt>
        <w:sdtPr>
          <w:tag w:val="goog_rdk_165"/>
          <w:id w:val="1649757555"/>
        </w:sdtPr>
        <w:sdtContent>
          <w:r w:rsidRPr="00E55322">
            <w:t xml:space="preserve">by </w:t>
          </w:r>
          <w:sdt>
            <w:sdtPr>
              <w:tag w:val="goog_rdk_166"/>
              <w:id w:val="1337314028"/>
            </w:sdtPr>
            <w:sdtContent>
              <w:r w:rsidRPr="00E55322">
                <w:t>contrast</w:t>
              </w:r>
            </w:sdtContent>
          </w:sdt>
        </w:sdtContent>
      </w:sdt>
      <w:r w:rsidRPr="00E55322">
        <w:t xml:space="preserve">, “attempt[s] to broaden this understanding of literacy and literacy teaching and learning to include negotiating a multiplicity of discourses” (p. 61). Given that multiliteracies pedagogy seeks to “prepare students for full and equitable participation in personal, academic, and workplace life, and to negotiate continuously evolving societies” (Paesani et al., 2023, pp. 4–5), it aligns with SJE principles </w:t>
      </w:r>
      <w:r>
        <w:t>and</w:t>
      </w:r>
      <w:r w:rsidRPr="00E55322">
        <w:t xml:space="preserve"> paves the way to critical engagement with target language texts </w:t>
      </w:r>
      <w:sdt>
        <w:sdtPr>
          <w:tag w:val="goog_rdk_168"/>
          <w:id w:val="-721967688"/>
        </w:sdtPr>
        <w:sdtContent>
          <w:r w:rsidRPr="00E55322">
            <w:t>across</w:t>
          </w:r>
        </w:sdtContent>
      </w:sdt>
      <w:r w:rsidRPr="00E55322">
        <w:t xml:space="preserve"> various genres and modalities.</w:t>
      </w:r>
    </w:p>
    <w:p w14:paraId="66DF6202" w14:textId="77777777" w:rsidR="00B70605" w:rsidRPr="00E55322" w:rsidRDefault="00B70605" w:rsidP="00B70605">
      <w:pPr>
        <w:pStyle w:val="L2JBody"/>
      </w:pPr>
      <w:r w:rsidRPr="00E55322">
        <w:t>Above all, the four knowledge processes of multiliteracies pedagogy—experiencing, conceptualizing, analyzing, and applying—</w:t>
      </w:r>
      <w:sdt>
        <w:sdtPr>
          <w:tag w:val="goog_rdk_170"/>
          <w:id w:val="298715686"/>
        </w:sdtPr>
        <w:sdtContent>
          <w:sdt>
            <w:sdtPr>
              <w:tag w:val="goog_rdk_171"/>
              <w:id w:val="-973874124"/>
            </w:sdtPr>
            <w:sdtContent>
              <w:r w:rsidRPr="00E509BA">
                <w:t xml:space="preserve">constitute </w:t>
              </w:r>
            </w:sdtContent>
          </w:sdt>
          <w:sdt>
            <w:sdtPr>
              <w:tag w:val="goog_rdk_172"/>
              <w:id w:val="1404995875"/>
            </w:sdtPr>
            <w:sdtContent>
              <w:r w:rsidRPr="00E55322">
                <w:t>an</w:t>
              </w:r>
            </w:sdtContent>
          </w:sdt>
        </w:sdtContent>
      </w:sdt>
      <w:r w:rsidRPr="00E55322">
        <w:t xml:space="preserve"> essential part of the lesson planning templates created by CARLA’s Social Justice initiative team. The four types of meaning-making activities enable teachers to create learning activities that engage with texts of various modalities and genres. Below are the “mantras” that Paesani and Menke (2023), two leaders of the initiative team, provide for the four knowledge processes (p. 10, Table 1.2):</w:t>
      </w:r>
    </w:p>
    <w:p w14:paraId="22BFC391" w14:textId="77777777" w:rsidR="00B70605" w:rsidRPr="00E55322" w:rsidRDefault="00B70605" w:rsidP="00B70605">
      <w:pPr>
        <w:pStyle w:val="L2JBody"/>
        <w:numPr>
          <w:ilvl w:val="0"/>
          <w:numId w:val="59"/>
        </w:numPr>
      </w:pPr>
      <w:r w:rsidRPr="00E55322">
        <w:rPr>
          <w:b/>
        </w:rPr>
        <w:t>Experiencing:</w:t>
      </w:r>
      <w:r w:rsidRPr="00E55322">
        <w:t xml:space="preserve"> exploring familiar and new ideas</w:t>
      </w:r>
    </w:p>
    <w:p w14:paraId="31BE472D" w14:textId="77777777" w:rsidR="00B70605" w:rsidRPr="00E55322" w:rsidRDefault="00B70605" w:rsidP="00B70605">
      <w:pPr>
        <w:pStyle w:val="L2JBody"/>
        <w:numPr>
          <w:ilvl w:val="0"/>
          <w:numId w:val="59"/>
        </w:numPr>
      </w:pPr>
      <w:r w:rsidRPr="00E55322">
        <w:rPr>
          <w:b/>
        </w:rPr>
        <w:t>Conceptualizing:</w:t>
      </w:r>
      <w:r w:rsidRPr="00E55322">
        <w:t xml:space="preserve"> connecting language and meaning through texts</w:t>
      </w:r>
    </w:p>
    <w:p w14:paraId="6BBD5758" w14:textId="77777777" w:rsidR="00B70605" w:rsidRPr="00E55322" w:rsidRDefault="00B70605" w:rsidP="00B70605">
      <w:pPr>
        <w:pStyle w:val="L2JBody"/>
        <w:numPr>
          <w:ilvl w:val="0"/>
          <w:numId w:val="59"/>
        </w:numPr>
      </w:pPr>
      <w:r w:rsidRPr="00E55322">
        <w:rPr>
          <w:b/>
        </w:rPr>
        <w:t>Analyzing:</w:t>
      </w:r>
      <w:r w:rsidRPr="00E55322">
        <w:t xml:space="preserve"> questioning the complexity of culture, language, and ideas</w:t>
      </w:r>
    </w:p>
    <w:p w14:paraId="59CCCE8B" w14:textId="77777777" w:rsidR="00B70605" w:rsidRDefault="00B70605" w:rsidP="00B70605">
      <w:pPr>
        <w:pStyle w:val="L2JBody"/>
        <w:numPr>
          <w:ilvl w:val="0"/>
          <w:numId w:val="59"/>
        </w:numPr>
      </w:pPr>
      <w:r w:rsidRPr="00E55322">
        <w:rPr>
          <w:b/>
        </w:rPr>
        <w:lastRenderedPageBreak/>
        <w:t>Applying:</w:t>
      </w:r>
      <w:r w:rsidRPr="00E55322">
        <w:t xml:space="preserve"> creating texts and showcasing new knowledge</w:t>
      </w:r>
    </w:p>
    <w:p w14:paraId="5236FE84" w14:textId="77777777" w:rsidR="00B70605" w:rsidRPr="00E55322" w:rsidRDefault="00B70605" w:rsidP="00B70605">
      <w:pPr>
        <w:pStyle w:val="L2JBody"/>
        <w:ind w:left="1080" w:firstLine="0"/>
      </w:pPr>
    </w:p>
    <w:p w14:paraId="211C82D7" w14:textId="77777777" w:rsidR="00B70605" w:rsidRPr="00E55322" w:rsidRDefault="00B70605" w:rsidP="00B70605">
      <w:pPr>
        <w:pStyle w:val="L2JBody"/>
      </w:pPr>
      <w:r w:rsidRPr="00E55322">
        <w:t>In addition to a “Social Justice Lesson Plan Template” (202</w:t>
      </w:r>
      <w:r>
        <w:t>4</w:t>
      </w:r>
      <w:r w:rsidRPr="00E55322">
        <w:t>), CARLA’s Social Justice initiative team provides a “User’s Guide” that integrates the four knowledge processes and the above-mentioned SJE components in seven lesson planning stages, with suggested learning activities</w:t>
      </w:r>
      <w:sdt>
        <w:sdtPr>
          <w:tag w:val="goog_rdk_178"/>
          <w:id w:val="-1708793255"/>
        </w:sdtPr>
        <w:sdtContent>
          <w:r w:rsidRPr="00E55322">
            <w:t xml:space="preserve"> for each stage</w:t>
          </w:r>
        </w:sdtContent>
      </w:sdt>
      <w:r w:rsidRPr="00E55322">
        <w:t>. Take Stage 1 for example:</w:t>
      </w:r>
    </w:p>
    <w:p w14:paraId="75FF0EE2" w14:textId="77777777" w:rsidR="00B70605" w:rsidRDefault="00B70605" w:rsidP="00B70605">
      <w:pPr>
        <w:pStyle w:val="L2JBody"/>
      </w:pPr>
    </w:p>
    <w:p w14:paraId="5DD42B80" w14:textId="4F9967D6" w:rsidR="00B70605" w:rsidRPr="00B70605" w:rsidRDefault="00B70605" w:rsidP="00B70605">
      <w:pPr>
        <w:pStyle w:val="L2JBody"/>
        <w:rPr>
          <w:b/>
          <w:bCs/>
        </w:rPr>
      </w:pPr>
      <w:r w:rsidRPr="00B70605">
        <w:rPr>
          <w:b/>
          <w:bCs/>
        </w:rPr>
        <w:t xml:space="preserve">Stage 1: Preparing to </w:t>
      </w:r>
      <w:r>
        <w:rPr>
          <w:b/>
          <w:bCs/>
        </w:rPr>
        <w:t>I</w:t>
      </w:r>
      <w:r w:rsidRPr="00B70605">
        <w:rPr>
          <w:b/>
          <w:bCs/>
        </w:rPr>
        <w:t xml:space="preserve">nteract with </w:t>
      </w:r>
      <w:r>
        <w:rPr>
          <w:b/>
          <w:bCs/>
        </w:rPr>
        <w:t>T</w:t>
      </w:r>
      <w:r w:rsidRPr="00B70605">
        <w:rPr>
          <w:b/>
          <w:bCs/>
        </w:rPr>
        <w:t>exts</w:t>
      </w:r>
    </w:p>
    <w:p w14:paraId="7D462090" w14:textId="77777777" w:rsidR="00B70605" w:rsidRPr="00E55322" w:rsidRDefault="00B70605" w:rsidP="00B70605">
      <w:pPr>
        <w:pStyle w:val="L2JBody"/>
      </w:pPr>
    </w:p>
    <w:p w14:paraId="2F95AC96" w14:textId="77777777" w:rsidR="00B70605" w:rsidRPr="00E55322" w:rsidRDefault="00B70605" w:rsidP="00B70605">
      <w:pPr>
        <w:pStyle w:val="L2JBody"/>
      </w:pPr>
      <w:r w:rsidRPr="00E55322">
        <w:rPr>
          <w:b/>
        </w:rPr>
        <w:t>Suggested Knowledge Processes:</w:t>
      </w:r>
      <w:r w:rsidRPr="00E55322">
        <w:t xml:space="preserve"> Experiencing, conceptualizing, analyzing</w:t>
      </w:r>
    </w:p>
    <w:p w14:paraId="517DAA9B" w14:textId="77777777" w:rsidR="00B70605" w:rsidRDefault="00B70605" w:rsidP="00B70605">
      <w:pPr>
        <w:pStyle w:val="L2JBody"/>
        <w:rPr>
          <w:b/>
        </w:rPr>
      </w:pPr>
    </w:p>
    <w:p w14:paraId="1C0ABD3A" w14:textId="704714FF" w:rsidR="00B70605" w:rsidRPr="00E55322" w:rsidRDefault="00B70605" w:rsidP="00B70605">
      <w:pPr>
        <w:pStyle w:val="L2JBody"/>
      </w:pPr>
      <w:r w:rsidRPr="00E55322">
        <w:rPr>
          <w:b/>
        </w:rPr>
        <w:t>Suggested SJE Components:</w:t>
      </w:r>
      <w:r w:rsidRPr="00E55322">
        <w:t xml:space="preserve"> Content mastery, personal reflection, multicultural</w:t>
      </w:r>
      <w:r w:rsidR="007951E9">
        <w:t xml:space="preserve"> </w:t>
      </w:r>
      <w:r w:rsidRPr="00E55322">
        <w:t>group</w:t>
      </w:r>
      <w:r w:rsidR="007951E9">
        <w:tab/>
      </w:r>
      <w:r w:rsidRPr="00E55322">
        <w:t>dynamics</w:t>
      </w:r>
    </w:p>
    <w:p w14:paraId="584172B1" w14:textId="77777777" w:rsidR="00B70605" w:rsidRDefault="00B70605" w:rsidP="00B70605">
      <w:pPr>
        <w:pStyle w:val="L2JBody"/>
        <w:rPr>
          <w:b/>
        </w:rPr>
      </w:pPr>
    </w:p>
    <w:p w14:paraId="630A1F87" w14:textId="29630EF4" w:rsidR="00B70605" w:rsidRPr="00E55322" w:rsidRDefault="00B70605" w:rsidP="00B70605">
      <w:pPr>
        <w:pStyle w:val="L2JBody"/>
        <w:rPr>
          <w:b/>
        </w:rPr>
      </w:pPr>
      <w:r w:rsidRPr="00E55322">
        <w:rPr>
          <w:b/>
        </w:rPr>
        <w:t>Suggested Learning Activities:</w:t>
      </w:r>
    </w:p>
    <w:p w14:paraId="1668667F" w14:textId="77777777" w:rsidR="00B70605" w:rsidRPr="00E55322" w:rsidRDefault="00B70605" w:rsidP="00B70605">
      <w:pPr>
        <w:pStyle w:val="L2JBody"/>
        <w:numPr>
          <w:ilvl w:val="0"/>
          <w:numId w:val="60"/>
        </w:numPr>
      </w:pPr>
      <w:r w:rsidRPr="00E55322">
        <w:t>Access background knowledge and prior experiences</w:t>
      </w:r>
    </w:p>
    <w:p w14:paraId="3E30D18E" w14:textId="77777777" w:rsidR="00B70605" w:rsidRPr="00E55322" w:rsidRDefault="00B70605" w:rsidP="00B70605">
      <w:pPr>
        <w:pStyle w:val="L2JBody"/>
        <w:numPr>
          <w:ilvl w:val="0"/>
          <w:numId w:val="60"/>
        </w:numPr>
      </w:pPr>
      <w:r w:rsidRPr="00E55322">
        <w:t>Build new background knowledge</w:t>
      </w:r>
    </w:p>
    <w:p w14:paraId="71E40FFF" w14:textId="77777777" w:rsidR="00B70605" w:rsidRPr="00E55322" w:rsidRDefault="00B70605" w:rsidP="00B70605">
      <w:pPr>
        <w:pStyle w:val="L2JBody"/>
        <w:numPr>
          <w:ilvl w:val="0"/>
          <w:numId w:val="60"/>
        </w:numPr>
      </w:pPr>
      <w:r w:rsidRPr="00E55322">
        <w:t>Make predictions about a text</w:t>
      </w:r>
    </w:p>
    <w:p w14:paraId="55469A8D" w14:textId="77777777" w:rsidR="00B70605" w:rsidRPr="00E55322" w:rsidRDefault="00B70605" w:rsidP="00B70605">
      <w:pPr>
        <w:pStyle w:val="L2JBody"/>
        <w:numPr>
          <w:ilvl w:val="0"/>
          <w:numId w:val="60"/>
        </w:numPr>
      </w:pPr>
      <w:r w:rsidRPr="00E55322">
        <w:t>Provide linguistic support</w:t>
      </w:r>
    </w:p>
    <w:p w14:paraId="10A4093D" w14:textId="77777777" w:rsidR="00B70605" w:rsidRPr="00E55322" w:rsidRDefault="00B70605" w:rsidP="00B70605">
      <w:pPr>
        <w:pStyle w:val="L2JBody"/>
        <w:numPr>
          <w:ilvl w:val="1"/>
          <w:numId w:val="60"/>
        </w:numPr>
      </w:pPr>
      <w:r w:rsidRPr="00E55322">
        <w:t>For language forms (grammar, vocabulary, conventions) in the text</w:t>
      </w:r>
    </w:p>
    <w:p w14:paraId="00031FDD" w14:textId="77777777" w:rsidR="00B70605" w:rsidRPr="00E55322" w:rsidRDefault="00B70605" w:rsidP="00B70605">
      <w:pPr>
        <w:pStyle w:val="L2JBody"/>
        <w:numPr>
          <w:ilvl w:val="1"/>
          <w:numId w:val="60"/>
        </w:numPr>
      </w:pPr>
      <w:r w:rsidRPr="00E55322">
        <w:t>To communicate about textual themes (e.g., key expressions and language forms for carrying out communicative functions)</w:t>
      </w:r>
    </w:p>
    <w:p w14:paraId="3B797C4D" w14:textId="77777777" w:rsidR="00B70605" w:rsidRDefault="00B70605" w:rsidP="00B70605">
      <w:pPr>
        <w:pStyle w:val="L2JBody"/>
      </w:pPr>
    </w:p>
    <w:p w14:paraId="12EA0554" w14:textId="46F4E171" w:rsidR="00B70605" w:rsidRDefault="00B70605" w:rsidP="00B70605">
      <w:pPr>
        <w:pStyle w:val="L2JBody"/>
      </w:pPr>
      <w:r w:rsidRPr="00E55322">
        <w:t>We learned these</w:t>
      </w:r>
      <w:sdt>
        <w:sdtPr>
          <w:tag w:val="goog_rdk_180"/>
          <w:id w:val="1523200659"/>
        </w:sdtPr>
        <w:sdtContent>
          <w:r w:rsidRPr="00E55322">
            <w:t xml:space="preserve"> principles</w:t>
          </w:r>
        </w:sdtContent>
      </w:sdt>
      <w:r w:rsidRPr="00E55322">
        <w:t xml:space="preserve"> through CARLA’s 2024 summer institute</w:t>
      </w:r>
      <w:sdt>
        <w:sdtPr>
          <w:tag w:val="goog_rdk_181"/>
          <w:id w:val="1629253830"/>
        </w:sdtPr>
        <w:sdtContent>
          <w:r w:rsidRPr="00E55322">
            <w:t>.</w:t>
          </w:r>
        </w:sdtContent>
      </w:sdt>
      <w:sdt>
        <w:sdtPr>
          <w:tag w:val="goog_rdk_183"/>
          <w:id w:val="-836407069"/>
        </w:sdtPr>
        <w:sdtContent>
          <w:r w:rsidRPr="00E55322">
            <w:t xml:space="preserve"> </w:t>
          </w:r>
        </w:sdtContent>
      </w:sdt>
      <w:sdt>
        <w:sdtPr>
          <w:tag w:val="goog_rdk_184"/>
          <w:id w:val="1721531408"/>
        </w:sdtPr>
        <w:sdtContent>
          <w:r w:rsidRPr="00E55322">
            <w:t xml:space="preserve">This program </w:t>
          </w:r>
        </w:sdtContent>
      </w:sdt>
      <w:r w:rsidRPr="00E55322">
        <w:t xml:space="preserve">profoundly impacted our SJE conceptualization and provided us with a step-by-step guide to designing our own social justice-oriented lessons. The next section </w:t>
      </w:r>
      <w:sdt>
        <w:sdtPr>
          <w:tag w:val="goog_rdk_185"/>
          <w:id w:val="-605788121"/>
        </w:sdtPr>
        <w:sdtContent>
          <w:r w:rsidRPr="00E55322">
            <w:t>presents</w:t>
          </w:r>
        </w:sdtContent>
      </w:sdt>
      <w:r w:rsidRPr="00E55322">
        <w:t xml:space="preserve"> a lesson that we planned</w:t>
      </w:r>
      <w:sdt>
        <w:sdtPr>
          <w:tag w:val="goog_rdk_190"/>
          <w:id w:val="816928114"/>
        </w:sdtPr>
        <w:sdtContent>
          <w:sdt>
            <w:sdtPr>
              <w:tag w:val="goog_rdk_192"/>
              <w:id w:val="-229882464"/>
            </w:sdtPr>
            <w:sdtContent>
              <w:r w:rsidRPr="00E55322">
                <w:t xml:space="preserve"> to incorporate</w:t>
              </w:r>
            </w:sdtContent>
          </w:sdt>
        </w:sdtContent>
      </w:sdt>
      <w:r w:rsidRPr="00E55322">
        <w:t xml:space="preserve"> gender-inclusive language.</w:t>
      </w:r>
    </w:p>
    <w:p w14:paraId="4C17AF48" w14:textId="77777777" w:rsidR="00B70605" w:rsidRPr="00E55322" w:rsidRDefault="00B70605" w:rsidP="00B70605">
      <w:pPr>
        <w:pStyle w:val="L2JBody"/>
      </w:pPr>
    </w:p>
    <w:p w14:paraId="6A1DED66" w14:textId="19294EEE" w:rsidR="00B70605" w:rsidRDefault="00B70605" w:rsidP="00B70605">
      <w:pPr>
        <w:pStyle w:val="L2JH1"/>
      </w:pPr>
      <w:bookmarkStart w:id="4" w:name="_heading=h.e7kml3bgb5v1" w:colFirst="0" w:colLast="0"/>
      <w:bookmarkEnd w:id="4"/>
      <w:r w:rsidRPr="00E55322">
        <w:t>LESSON PLANNING</w:t>
      </w:r>
    </w:p>
    <w:p w14:paraId="1B24B4E8" w14:textId="77777777" w:rsidR="00B70605" w:rsidRPr="00B70605" w:rsidRDefault="00B70605" w:rsidP="00B70605">
      <w:pPr>
        <w:pStyle w:val="L2JBody"/>
      </w:pPr>
    </w:p>
    <w:p w14:paraId="10C6A959" w14:textId="770002DE" w:rsidR="00B70605" w:rsidRPr="00E55322" w:rsidRDefault="00000000" w:rsidP="00B70605">
      <w:pPr>
        <w:pStyle w:val="L2JBody"/>
        <w:ind w:firstLine="0"/>
      </w:pPr>
      <w:sdt>
        <w:sdtPr>
          <w:tag w:val="goog_rdk_218"/>
          <w:id w:val="-1911420817"/>
        </w:sdtPr>
        <w:sdtContent>
          <w:r w:rsidR="00B70605" w:rsidRPr="00E55322">
            <w:t>Anya and Randolph (2019) point out the importance of representation in language education</w:t>
          </w:r>
          <w:proofErr w:type="gramStart"/>
          <w:r w:rsidR="00B70605" w:rsidRPr="00E55322">
            <w:t>—“</w:t>
          </w:r>
          <w:proofErr w:type="gramEnd"/>
          <w:r w:rsidR="00B70605" w:rsidRPr="00E55322">
            <w:t>it goes beyond merely ticking demographic boxes on student and teacher diversity” (p. 24).</w:t>
          </w:r>
          <w:sdt>
            <w:sdtPr>
              <w:tag w:val="goog_rdk_209"/>
              <w:id w:val="-1374155649"/>
            </w:sdtPr>
            <w:sdtContent>
              <w:r w:rsidR="00B70605" w:rsidRPr="00A20BB0">
                <w:rPr>
                  <w:color w:val="333333"/>
                </w:rPr>
                <w:t xml:space="preserve"> </w:t>
              </w:r>
            </w:sdtContent>
          </w:sdt>
          <w:r w:rsidR="00B70605" w:rsidRPr="00E55322">
            <w:t xml:space="preserve">Our starting point was </w:t>
          </w:r>
          <w:sdt>
            <w:sdtPr>
              <w:tag w:val="goog_rdk_210"/>
              <w:id w:val="3719332"/>
            </w:sdtPr>
            <w:sdtContent>
              <w:r w:rsidR="00B70605" w:rsidRPr="00E55322">
                <w:t xml:space="preserve">to </w:t>
              </w:r>
              <w:sdt>
                <w:sdtPr>
                  <w:tag w:val="goog_rdk_211"/>
                  <w:id w:val="-930658950"/>
                </w:sdtPr>
                <w:sdtContent>
                  <w:r w:rsidR="00B70605" w:rsidRPr="00E55322">
                    <w:t>interrogate</w:t>
                  </w:r>
                </w:sdtContent>
              </w:sdt>
              <w:r w:rsidR="00B70605" w:rsidRPr="00E55322">
                <w:t xml:space="preserve"> </w:t>
              </w:r>
            </w:sdtContent>
          </w:sdt>
          <w:r w:rsidR="00B70605" w:rsidRPr="00E55322">
            <w:t xml:space="preserve">the issue of </w:t>
          </w:r>
          <w:sdt>
            <w:sdtPr>
              <w:tag w:val="goog_rdk_212"/>
              <w:id w:val="-884096462"/>
            </w:sdtPr>
            <w:sdtContent>
              <w:r w:rsidR="00B70605" w:rsidRPr="00E55322">
                <w:t>under</w:t>
              </w:r>
            </w:sdtContent>
          </w:sdt>
          <w:r w:rsidR="00B70605" w:rsidRPr="00E55322">
            <w:t>representation in the IC textbook: what is represented and what is underrepresented in the course content.</w:t>
          </w:r>
          <w:r w:rsidR="00B70605">
            <w:t xml:space="preserve"> </w:t>
          </w:r>
        </w:sdtContent>
      </w:sdt>
      <w:sdt>
        <w:sdtPr>
          <w:tag w:val="goog_rdk_240"/>
          <w:id w:val="1961171618"/>
        </w:sdtPr>
        <w:sdtContent>
          <w:r w:rsidR="00B70605" w:rsidRPr="00E55322">
            <w:t xml:space="preserve">We acknowledge that social justice encompasses </w:t>
          </w:r>
          <w:sdt>
            <w:sdtPr>
              <w:tag w:val="goog_rdk_219"/>
              <w:id w:val="-2059398499"/>
            </w:sdtPr>
            <w:sdtContent>
              <w:r w:rsidR="00B70605" w:rsidRPr="00E55322">
                <w:t>race, colonialism, and many other topics</w:t>
              </w:r>
            </w:sdtContent>
          </w:sdt>
          <w:sdt>
            <w:sdtPr>
              <w:tag w:val="goog_rdk_220"/>
              <w:id w:val="1796119630"/>
            </w:sdtPr>
            <w:sdtContent>
              <w:r w:rsidR="00B70605" w:rsidRPr="00E55322">
                <w:t>,</w:t>
              </w:r>
            </w:sdtContent>
          </w:sdt>
          <w:sdt>
            <w:sdtPr>
              <w:tag w:val="goog_rdk_221"/>
              <w:id w:val="-732616421"/>
            </w:sdtPr>
            <w:sdtContent>
              <w:r w:rsidR="00B70605" w:rsidRPr="00E55322">
                <w:t xml:space="preserve"> such as gender and</w:t>
              </w:r>
              <w:r w:rsidR="00B70605">
                <w:t xml:space="preserve"> </w:t>
              </w:r>
              <w:r w:rsidR="00B70605" w:rsidRPr="00E55322">
                <w:t>sexuality</w:t>
              </w:r>
            </w:sdtContent>
          </w:sdt>
          <w:r w:rsidR="00B70605" w:rsidRPr="00E55322">
            <w:t xml:space="preserve">. </w:t>
          </w:r>
          <w:sdt>
            <w:sdtPr>
              <w:tag w:val="goog_rdk_223"/>
              <w:id w:val="-1817966622"/>
            </w:sdtPr>
            <w:sdtContent>
              <w:r w:rsidR="00B70605" w:rsidRPr="00E55322">
                <w:t xml:space="preserve">As mentioned earlier, </w:t>
              </w:r>
            </w:sdtContent>
          </w:sdt>
          <w:sdt>
            <w:sdtPr>
              <w:tag w:val="goog_rdk_225"/>
              <w:id w:val="1404424669"/>
            </w:sdtPr>
            <w:sdtContent>
              <w:r w:rsidR="00B70605" w:rsidRPr="00E55322">
                <w:t>l</w:t>
              </w:r>
            </w:sdtContent>
          </w:sdt>
          <w:r w:rsidR="00B70605" w:rsidRPr="00E55322">
            <w:t xml:space="preserve">anguage teachers have found that members of the LGBTQ+ community are minoritized in the educational setting (Randolph, 2023). </w:t>
          </w:r>
          <w:sdt>
            <w:sdtPr>
              <w:tag w:val="goog_rdk_226"/>
              <w:id w:val="-267208624"/>
            </w:sdtPr>
            <w:sdtContent>
              <w:r w:rsidR="00B70605" w:rsidRPr="00E55322">
                <w:t>This</w:t>
              </w:r>
            </w:sdtContent>
          </w:sdt>
          <w:r w:rsidR="00B70605" w:rsidRPr="00E55322">
            <w:t xml:space="preserve"> </w:t>
          </w:r>
          <w:sdt>
            <w:sdtPr>
              <w:tag w:val="goog_rdk_229"/>
              <w:id w:val="871687780"/>
            </w:sdtPr>
            <w:sdtContent>
              <w:r w:rsidR="00B70605" w:rsidRPr="00E55322">
                <w:t xml:space="preserve">issue was also clear </w:t>
              </w:r>
            </w:sdtContent>
          </w:sdt>
          <w:r w:rsidR="00B70605" w:rsidRPr="00E55322">
            <w:t>in the IC textbook, especially in the lesson on dating (</w:t>
          </w:r>
          <w:proofErr w:type="spellStart"/>
          <w:sdt>
            <w:sdtPr>
              <w:tag w:val="goog_rdk_234"/>
              <w:id w:val="2007996584"/>
            </w:sdtPr>
            <w:sdtContent>
              <w:sdt>
                <w:sdtPr>
                  <w:tag w:val="goog_rdk_235"/>
                  <w:id w:val="-1748605322"/>
                </w:sdtPr>
                <w:sdtContent>
                  <w:r w:rsidR="00B70605" w:rsidRPr="00A20BB0">
                    <w:rPr>
                      <w:rFonts w:eastAsia="KaiTi" w:hint="eastAsia"/>
                    </w:rPr>
                    <w:t>约会</w:t>
                  </w:r>
                  <w:proofErr w:type="spellEnd"/>
                </w:sdtContent>
              </w:sdt>
              <w:r w:rsidR="00B70605" w:rsidRPr="00E55322">
                <w:t xml:space="preserve">). Having taught the lesson several times, we </w:t>
              </w:r>
              <w:proofErr w:type="gramStart"/>
              <w:r w:rsidR="00B70605" w:rsidRPr="00E55322">
                <w:t>are aware of the fact that</w:t>
              </w:r>
              <w:proofErr w:type="gramEnd"/>
              <w:r w:rsidR="00B70605" w:rsidRPr="00E55322">
                <w:t xml:space="preserve"> the two dialogues and the images in the lesson exclusively depict heterosexual relationships. LGBTQ+ communities, by contrast, are entirely absent from the textual and visual representations.</w:t>
              </w:r>
            </w:sdtContent>
          </w:sdt>
        </w:sdtContent>
      </w:sdt>
    </w:p>
    <w:p w14:paraId="305B81C4" w14:textId="77777777" w:rsidR="00B70605" w:rsidRPr="00E55322" w:rsidRDefault="00B70605" w:rsidP="00B70605">
      <w:pPr>
        <w:pStyle w:val="L2JBody"/>
      </w:pPr>
      <w:r w:rsidRPr="00E55322">
        <w:t>The lesson text also reflects existing stereotypes of gender roles. In both dialogues</w:t>
      </w:r>
      <w:sdt>
        <w:sdtPr>
          <w:tag w:val="goog_rdk_241"/>
          <w:id w:val="-203692834"/>
        </w:sdtPr>
        <w:sdtContent>
          <w:r w:rsidRPr="00E55322">
            <w:t>,</w:t>
          </w:r>
        </w:sdtContent>
      </w:sdt>
      <w:r w:rsidRPr="00E55322">
        <w:t xml:space="preserve"> it is men who assume an active role</w:t>
      </w:r>
      <w:sdt>
        <w:sdtPr>
          <w:tag w:val="goog_rdk_242"/>
          <w:id w:val="435825800"/>
        </w:sdtPr>
        <w:sdtContent>
          <w:r w:rsidRPr="00E55322">
            <w:t>.</w:t>
          </w:r>
        </w:sdtContent>
      </w:sdt>
      <w:r w:rsidRPr="00E55322">
        <w:t xml:space="preserve"> </w:t>
      </w:r>
      <w:sdt>
        <w:sdtPr>
          <w:tag w:val="goog_rdk_244"/>
          <w:id w:val="941896865"/>
        </w:sdtPr>
        <w:sdtContent>
          <w:r w:rsidRPr="00E55322">
            <w:t>For example, i</w:t>
          </w:r>
        </w:sdtContent>
      </w:sdt>
      <w:r w:rsidRPr="00E55322">
        <w:t xml:space="preserve">t is Wang Peng (he/him) who invites Li You (she/her) to a movie, and it is Mr. Fei (he/him) who gives a phone call to Li You (she/her). </w:t>
      </w:r>
      <w:sdt>
        <w:sdtPr>
          <w:tag w:val="goog_rdk_246"/>
          <w:id w:val="-174836441"/>
        </w:sdtPr>
        <w:sdtContent>
          <w:r w:rsidRPr="00E55322">
            <w:t>Why does she not take the initiative?</w:t>
          </w:r>
        </w:sdtContent>
      </w:sdt>
      <w:r w:rsidRPr="00E55322">
        <w:t xml:space="preserve"> Why </w:t>
      </w:r>
      <w:sdt>
        <w:sdtPr>
          <w:tag w:val="goog_rdk_248"/>
          <w:id w:val="1362554354"/>
        </w:sdtPr>
        <w:sdtContent>
          <w:r w:rsidRPr="00E55322">
            <w:t>must</w:t>
          </w:r>
        </w:sdtContent>
      </w:sdt>
      <w:r w:rsidRPr="00E55322">
        <w:t xml:space="preserve"> she </w:t>
      </w:r>
      <w:proofErr w:type="gramStart"/>
      <w:r w:rsidRPr="00E55322">
        <w:t>wait</w:t>
      </w:r>
      <w:proofErr w:type="gramEnd"/>
      <w:r w:rsidRPr="00E55322">
        <w:t xml:space="preserve"> to respond to his first move? Moreover, men are expected to impress women with their talents and efforts, whereas women are expected </w:t>
      </w:r>
      <w:r w:rsidRPr="00E55322">
        <w:rPr>
          <w:i/>
        </w:rPr>
        <w:t>not</w:t>
      </w:r>
      <w:r w:rsidRPr="00E55322">
        <w:t xml:space="preserve"> to express themselves explicitly</w:t>
      </w:r>
      <w:sdt>
        <w:sdtPr>
          <w:tag w:val="goog_rdk_251"/>
          <w:id w:val="1483732996"/>
        </w:sdtPr>
        <w:sdtContent>
          <w:r w:rsidRPr="00E55322">
            <w:t>.</w:t>
          </w:r>
        </w:sdtContent>
      </w:sdt>
      <w:r w:rsidRPr="00E55322">
        <w:t xml:space="preserve"> </w:t>
      </w:r>
      <w:sdt>
        <w:sdtPr>
          <w:tag w:val="goog_rdk_253"/>
          <w:id w:val="1359882697"/>
        </w:sdtPr>
        <w:sdtContent>
          <w:r w:rsidRPr="00E55322">
            <w:t xml:space="preserve">Specifically, </w:t>
          </w:r>
        </w:sdtContent>
      </w:sdt>
      <w:r w:rsidRPr="00E55322">
        <w:t xml:space="preserve">Wang Peng impresses Li You by helping her practice Chinese and by getting movie tickets that are said to be hard to get; Li You is excited, but she can only express her excitement indirectly by </w:t>
      </w:r>
      <w:r w:rsidRPr="00E55322">
        <w:lastRenderedPageBreak/>
        <w:t xml:space="preserve">saying she has been looking forward to the movie and by asking if there are other people going with them. </w:t>
      </w:r>
      <w:sdt>
        <w:sdtPr>
          <w:tag w:val="goog_rdk_256"/>
          <w:id w:val="-470712314"/>
        </w:sdtPr>
        <w:sdtContent>
          <w:r w:rsidRPr="00E55322">
            <w:t>Why must a date follow such norms?</w:t>
          </w:r>
        </w:sdtContent>
      </w:sdt>
      <w:sdt>
        <w:sdtPr>
          <w:tag w:val="goog_rdk_261"/>
          <w:id w:val="-667568081"/>
        </w:sdtPr>
        <w:sdtContent>
          <w:r w:rsidRPr="00E55322">
            <w:t xml:space="preserve"> </w:t>
          </w:r>
        </w:sdtContent>
      </w:sdt>
      <w:r w:rsidRPr="00E55322">
        <w:t>Why can</w:t>
      </w:r>
      <w:sdt>
        <w:sdtPr>
          <w:tag w:val="goog_rdk_262"/>
          <w:id w:val="-200631775"/>
        </w:sdtPr>
        <w:sdtContent>
          <w:r w:rsidRPr="00E55322">
            <w:t>’t</w:t>
          </w:r>
        </w:sdtContent>
      </w:sdt>
      <w:r w:rsidRPr="00E55322">
        <w:t xml:space="preserve"> they help one another plan a date together? In the other dialogue, when Li You wants to decline Mr. Fei’s invitation, why </w:t>
      </w:r>
      <w:sdt>
        <w:sdtPr>
          <w:tag w:val="goog_rdk_264"/>
          <w:id w:val="-1468623822"/>
        </w:sdtPr>
        <w:sdtContent>
          <w:sdt>
            <w:sdtPr>
              <w:tag w:val="goog_rdk_265"/>
              <w:id w:val="7347273"/>
            </w:sdtPr>
            <w:sdtContent>
              <w:r w:rsidRPr="00E55322">
                <w:t>must she</w:t>
              </w:r>
            </w:sdtContent>
          </w:sdt>
        </w:sdtContent>
      </w:sdt>
      <w:r>
        <w:t xml:space="preserve"> </w:t>
      </w:r>
      <w:sdt>
        <w:sdtPr>
          <w:tag w:val="goog_rdk_269"/>
          <w:id w:val="-798063331"/>
        </w:sdtPr>
        <w:sdtContent>
          <w:r w:rsidRPr="00E55322">
            <w:t xml:space="preserve">make </w:t>
          </w:r>
        </w:sdtContent>
      </w:sdt>
      <w:r w:rsidRPr="00E55322">
        <w:t xml:space="preserve">excuses </w:t>
      </w:r>
      <w:sdt>
        <w:sdtPr>
          <w:tag w:val="goog_rdk_271"/>
          <w:id w:val="1703361497"/>
        </w:sdtPr>
        <w:sdtContent>
          <w:r w:rsidRPr="00E55322">
            <w:t>or</w:t>
          </w:r>
        </w:sdtContent>
      </w:sdt>
      <w:r w:rsidRPr="00E55322">
        <w:t xml:space="preserve"> even pretend that her phone dies? </w:t>
      </w:r>
      <w:r w:rsidRPr="00012972">
        <w:t>Why can’t she simply say no?</w:t>
      </w:r>
      <w:r>
        <w:t xml:space="preserve"> </w:t>
      </w:r>
      <w:r w:rsidRPr="00E55322">
        <w:t xml:space="preserve">In addition, people today use communication apps and dating apps. </w:t>
      </w:r>
      <w:r>
        <w:t>Why</w:t>
      </w:r>
      <w:r w:rsidRPr="00B045B0">
        <w:t xml:space="preserve"> must a conversation like Mr. Fei and Li You's occur via a phone call?</w:t>
      </w:r>
    </w:p>
    <w:p w14:paraId="418E0C27" w14:textId="77777777" w:rsidR="00B70605" w:rsidRPr="00E55322" w:rsidRDefault="00B70605" w:rsidP="00B70605">
      <w:pPr>
        <w:pStyle w:val="L2JBody"/>
      </w:pPr>
      <w:r w:rsidRPr="00E55322">
        <w:t>As Anya and Randolph (2019) argue, “[w]</w:t>
      </w:r>
      <w:proofErr w:type="spellStart"/>
      <w:r w:rsidRPr="00E55322">
        <w:t>ithout</w:t>
      </w:r>
      <w:proofErr w:type="spellEnd"/>
      <w:r w:rsidRPr="00E55322">
        <w:t xml:space="preserve"> intervention, the pattern will continue” (p. 24). Teaching gender-inclusive language creates </w:t>
      </w:r>
      <w:sdt>
        <w:sdtPr>
          <w:tag w:val="goog_rdk_277"/>
          <w:id w:val="1884551501"/>
        </w:sdtPr>
        <w:sdtContent>
          <w:r w:rsidRPr="00E55322">
            <w:t xml:space="preserve">an </w:t>
          </w:r>
        </w:sdtContent>
      </w:sdt>
      <w:r w:rsidRPr="00E55322">
        <w:t>opportunit</w:t>
      </w:r>
      <w:sdt>
        <w:sdtPr>
          <w:tag w:val="goog_rdk_279"/>
          <w:id w:val="1273091214"/>
        </w:sdtPr>
        <w:sdtContent>
          <w:r w:rsidRPr="00E55322">
            <w:t>y</w:t>
          </w:r>
        </w:sdtContent>
      </w:sdt>
      <w:r w:rsidRPr="00E55322">
        <w:t xml:space="preserve"> </w:t>
      </w:r>
      <w:sdt>
        <w:sdtPr>
          <w:tag w:val="goog_rdk_281"/>
          <w:id w:val="-26066304"/>
        </w:sdtPr>
        <w:sdtContent>
          <w:sdt>
            <w:sdtPr>
              <w:tag w:val="goog_rdk_282"/>
              <w:id w:val="1665926274"/>
            </w:sdtPr>
            <w:sdtContent>
              <w:r w:rsidRPr="00E55322">
                <w:t>to develop their critical consciousness and engage with broader social issues</w:t>
              </w:r>
              <w:r>
                <w:t>,</w:t>
              </w:r>
              <w:r w:rsidRPr="00E55322">
                <w:t xml:space="preserve"> </w:t>
              </w:r>
            </w:sdtContent>
          </w:sdt>
        </w:sdtContent>
      </w:sdt>
      <w:r w:rsidRPr="00E55322">
        <w:t xml:space="preserve">not only for LGBTQ+ students who are </w:t>
      </w:r>
      <w:sdt>
        <w:sdtPr>
          <w:tag w:val="goog_rdk_285"/>
          <w:id w:val="-1671361507"/>
        </w:sdtPr>
        <w:sdtContent>
          <w:r w:rsidRPr="00E55322">
            <w:t>historically</w:t>
          </w:r>
        </w:sdtContent>
      </w:sdt>
      <w:r w:rsidRPr="00E55322">
        <w:t xml:space="preserve"> marginalized</w:t>
      </w:r>
      <w:sdt>
        <w:sdtPr>
          <w:tag w:val="goog_rdk_287"/>
          <w:id w:val="-1259559203"/>
        </w:sdtPr>
        <w:sdtContent>
          <w:r w:rsidRPr="00E55322">
            <w:t xml:space="preserve"> </w:t>
          </w:r>
        </w:sdtContent>
      </w:sdt>
      <w:r w:rsidRPr="00E55322">
        <w:t>but</w:t>
      </w:r>
      <w:sdt>
        <w:sdtPr>
          <w:tag w:val="goog_rdk_289"/>
          <w:id w:val="283370986"/>
          <w:showingPlcHdr/>
        </w:sdtPr>
        <w:sdtContent>
          <w:r>
            <w:t xml:space="preserve">     </w:t>
          </w:r>
        </w:sdtContent>
      </w:sdt>
      <w:r w:rsidRPr="00E55322">
        <w:t xml:space="preserve"> for all students. In addition to its social justice relevance, dating is one of the most popular topics for our students. In our teaching experience</w:t>
      </w:r>
      <w:r>
        <w:t>s</w:t>
      </w:r>
      <w:r w:rsidRPr="00E55322">
        <w:t xml:space="preserve">, students tend to show </w:t>
      </w:r>
      <w:sdt>
        <w:sdtPr>
          <w:tag w:val="goog_rdk_291"/>
          <w:id w:val="-830998487"/>
        </w:sdtPr>
        <w:sdtContent>
          <w:r w:rsidRPr="00E55322">
            <w:t>a higher level</w:t>
          </w:r>
        </w:sdtContent>
      </w:sdt>
      <w:r w:rsidRPr="00E55322">
        <w:t xml:space="preserve"> of interest and attention </w:t>
      </w:r>
      <w:sdt>
        <w:sdtPr>
          <w:tag w:val="goog_rdk_293"/>
          <w:id w:val="-1829744059"/>
        </w:sdtPr>
        <w:sdtContent>
          <w:r w:rsidRPr="00E55322">
            <w:t xml:space="preserve">to </w:t>
          </w:r>
        </w:sdtContent>
      </w:sdt>
      <w:sdt>
        <w:sdtPr>
          <w:tag w:val="goog_rdk_295"/>
          <w:id w:val="-847984051"/>
        </w:sdtPr>
        <w:sdtContent>
          <w:r w:rsidRPr="00E55322">
            <w:t xml:space="preserve">this </w:t>
          </w:r>
        </w:sdtContent>
      </w:sdt>
      <w:r w:rsidRPr="00E55322">
        <w:t>topic. To engage them critically, creatively, and collaboratively, we embarked on our first social justice lesson planning</w:t>
      </w:r>
      <w:sdt>
        <w:sdtPr>
          <w:tag w:val="goog_rdk_296"/>
          <w:id w:val="1608480576"/>
        </w:sdtPr>
        <w:sdtContent>
          <w:r w:rsidRPr="00E55322">
            <w:t xml:space="preserve"> experience</w:t>
          </w:r>
        </w:sdtContent>
      </w:sdt>
      <w:r w:rsidRPr="00E55322">
        <w:t>.</w:t>
      </w:r>
    </w:p>
    <w:p w14:paraId="017506BE" w14:textId="77777777" w:rsidR="00B70605" w:rsidRPr="00E55322" w:rsidRDefault="00B70605" w:rsidP="00B70605">
      <w:pPr>
        <w:pStyle w:val="L2JBody"/>
      </w:pPr>
      <w:r w:rsidRPr="00E55322">
        <w:t xml:space="preserve">In response to the above-mentioned issues of gender and sexuality representation, we decided to supplement Dialogue 1 in the textbook with a movie trailer of </w:t>
      </w:r>
      <w:r w:rsidRPr="00E55322">
        <w:rPr>
          <w:i/>
        </w:rPr>
        <w:t>Dear Ex</w:t>
      </w:r>
      <w:r w:rsidRPr="00E55322">
        <w:t xml:space="preserve"> (</w:t>
      </w:r>
      <w:proofErr w:type="spellStart"/>
      <w:r w:rsidRPr="00E55322">
        <w:rPr>
          <w:rFonts w:eastAsia="KaiTi"/>
        </w:rPr>
        <w:t>誰先愛上他的</w:t>
      </w:r>
      <w:proofErr w:type="spellEnd"/>
      <w:r w:rsidRPr="00E55322">
        <w:t>). For the link, see “Resources for Chinese as a Foreign Language (CFL) Educators” in Appendix A</w:t>
      </w:r>
      <w:sdt>
        <w:sdtPr>
          <w:tag w:val="goog_rdk_297"/>
          <w:id w:val="-1933852798"/>
        </w:sdtPr>
        <w:sdtContent>
          <w:r w:rsidRPr="00E55322">
            <w:t>, where we also address how we use materials in traditional Chinese characters for learners of simplified Chinese characters</w:t>
          </w:r>
        </w:sdtContent>
      </w:sdt>
      <w:r w:rsidRPr="00E55322">
        <w:t xml:space="preserve">. </w:t>
      </w:r>
      <w:sdt>
        <w:sdtPr>
          <w:tag w:val="goog_rdk_298"/>
          <w:id w:val="366582554"/>
        </w:sdtPr>
        <w:sdtContent>
          <w:sdt>
            <w:sdtPr>
              <w:tag w:val="goog_rdk_299"/>
              <w:id w:val="-366544985"/>
            </w:sdtPr>
            <w:sdtContent>
              <w:r w:rsidRPr="00E55322">
                <w:t xml:space="preserve">We chose the </w:t>
              </w:r>
            </w:sdtContent>
          </w:sdt>
          <w:sdt>
            <w:sdtPr>
              <w:tag w:val="goog_rdk_300"/>
              <w:id w:val="-1217232882"/>
            </w:sdtPr>
            <w:sdtContent>
              <w:r w:rsidRPr="00A20BB0">
                <w:rPr>
                  <w:i/>
                </w:rPr>
                <w:t>Dear Ex</w:t>
              </w:r>
            </w:sdtContent>
          </w:sdt>
          <w:sdt>
            <w:sdtPr>
              <w:tag w:val="goog_rdk_301"/>
              <w:id w:val="-664793195"/>
            </w:sdtPr>
            <w:sdtContent>
              <w:r w:rsidRPr="00E55322">
                <w:t xml:space="preserve"> trailer because, while Dialogue 1 follows a man-impresses-woman norm, the movie tells of a widow’s surprising reconciliation with her deceased husband’s gay lover. </w:t>
              </w:r>
            </w:sdtContent>
          </w:sdt>
        </w:sdtContent>
      </w:sdt>
      <w:sdt>
        <w:sdtPr>
          <w:tag w:val="goog_rdk_304"/>
          <w:id w:val="1151183100"/>
        </w:sdtPr>
        <w:sdtContent>
          <w:sdt>
            <w:sdtPr>
              <w:tag w:val="goog_rdk_305"/>
              <w:id w:val="-61296514"/>
            </w:sdtPr>
            <w:sdtContent/>
          </w:sdt>
        </w:sdtContent>
      </w:sdt>
      <w:r w:rsidRPr="00E55322">
        <w:t xml:space="preserve">The movie is not immune to stereotypes of gender and sexuality, but it offers a good reference point for critical comparison as well as a creative way of deviating from the </w:t>
      </w:r>
      <w:sdt>
        <w:sdtPr>
          <w:tag w:val="goog_rdk_340"/>
          <w:id w:val="-588203079"/>
        </w:sdtPr>
        <w:sdtContent>
          <w:sdt>
            <w:sdtPr>
              <w:tag w:val="goog_rdk_341"/>
              <w:id w:val="-1847429165"/>
            </w:sdtPr>
            <w:sdtContent>
              <w:r w:rsidRPr="00E55322">
                <w:t xml:space="preserve">man-impresses-woman </w:t>
              </w:r>
            </w:sdtContent>
          </w:sdt>
          <w:sdt>
            <w:sdtPr>
              <w:tag w:val="goog_rdk_342"/>
              <w:id w:val="869872671"/>
            </w:sdtPr>
            <w:sdtContent>
              <w:r w:rsidRPr="00E55322">
                <w:t>norm</w:t>
              </w:r>
            </w:sdtContent>
          </w:sdt>
        </w:sdtContent>
      </w:sdt>
      <w:r w:rsidRPr="00E55322">
        <w:t xml:space="preserve">. </w:t>
      </w:r>
      <w:r>
        <w:t>Because</w:t>
      </w:r>
      <w:r w:rsidRPr="00E55322">
        <w:t xml:space="preserve"> we could not watch the entire movie given </w:t>
      </w:r>
      <w:sdt>
        <w:sdtPr>
          <w:tag w:val="goog_rdk_345"/>
          <w:id w:val="1121134351"/>
        </w:sdtPr>
        <w:sdtContent>
          <w:sdt>
            <w:sdtPr>
              <w:tag w:val="goog_rdk_346"/>
              <w:id w:val="-321336139"/>
            </w:sdtPr>
            <w:sdtContent>
              <w:r w:rsidRPr="00E55322">
                <w:t xml:space="preserve">the </w:t>
              </w:r>
            </w:sdtContent>
          </w:sdt>
        </w:sdtContent>
      </w:sdt>
      <w:r w:rsidRPr="00E55322">
        <w:t>limited class time and students’ language level</w:t>
      </w:r>
      <w:r>
        <w:t xml:space="preserve">, </w:t>
      </w:r>
      <w:r w:rsidRPr="001C14C2">
        <w:t>a movie trailer with selected visuals and vocabulary proved helpful.</w:t>
      </w:r>
    </w:p>
    <w:p w14:paraId="019060F2" w14:textId="77777777" w:rsidR="00B70605" w:rsidRPr="00E55322" w:rsidRDefault="00B70605" w:rsidP="00B70605">
      <w:pPr>
        <w:pStyle w:val="L2JBody"/>
      </w:pPr>
      <w:r w:rsidRPr="00E55322">
        <w:t xml:space="preserve">As </w:t>
      </w:r>
      <w:r>
        <w:t>for</w:t>
      </w:r>
      <w:r w:rsidRPr="00E55322">
        <w:t xml:space="preserve"> Dialogue 2 between Mr. Fei and Li You, we decided to replace their conversation on a phone call with sample profiles from various dating apps. Although </w:t>
      </w:r>
      <w:sdt>
        <w:sdtPr>
          <w:tag w:val="goog_rdk_350"/>
          <w:id w:val="1862645771"/>
        </w:sdtPr>
        <w:sdtContent>
          <w:r w:rsidRPr="00E55322">
            <w:t xml:space="preserve">making </w:t>
          </w:r>
        </w:sdtContent>
      </w:sdt>
      <w:r w:rsidRPr="00E55322">
        <w:t>a phone call is still a prevalent way of communication, dating app</w:t>
      </w:r>
      <w:sdt>
        <w:sdtPr>
          <w:tag w:val="goog_rdk_352"/>
          <w:id w:val="-971582867"/>
        </w:sdtPr>
        <w:sdtContent>
          <w:r w:rsidRPr="00E55322">
            <w:t>s</w:t>
          </w:r>
        </w:sdtContent>
      </w:sdt>
      <w:r w:rsidRPr="00E55322">
        <w:t xml:space="preserve"> </w:t>
      </w:r>
      <w:sdt>
        <w:sdtPr>
          <w:tag w:val="goog_rdk_355"/>
          <w:id w:val="-2065041229"/>
        </w:sdtPr>
        <w:sdtContent>
          <w:r w:rsidRPr="00E55322">
            <w:t>are</w:t>
          </w:r>
        </w:sdtContent>
      </w:sdt>
      <w:r w:rsidRPr="00E55322">
        <w:t xml:space="preserve"> more interesting to undergraduate students. They can not only find familiar vocabulary, such as hobbies and favorite food, in the sample profiles, but also </w:t>
      </w:r>
      <w:sdt>
        <w:sdtPr>
          <w:tag w:val="goog_rdk_358"/>
          <w:id w:val="-1775945921"/>
        </w:sdtPr>
        <w:sdtContent>
          <w:r w:rsidRPr="00E55322">
            <w:t xml:space="preserve">analyze </w:t>
          </w:r>
        </w:sdtContent>
      </w:sdt>
      <w:r w:rsidRPr="00E55322">
        <w:t xml:space="preserve">the profile design for cultural and social implications. Furthermore, some dating apps are tailored to LGBTQ+ communities by including non-binary gender identities. </w:t>
      </w:r>
      <w:sdt>
        <w:sdtPr>
          <w:tag w:val="goog_rdk_360"/>
          <w:id w:val="-1495267852"/>
        </w:sdtPr>
        <w:sdtContent>
          <w:sdt>
            <w:sdtPr>
              <w:tag w:val="goog_rdk_361"/>
              <w:id w:val="1687608125"/>
            </w:sdtPr>
            <w:sdtContent>
              <w:r w:rsidRPr="00E55322">
                <w:t>Learning to read between the lines of a sample dating profile, identify the target users of a dating app, and incorporate gender- and sexuality-inclusive language in their own profile design represents an unconventional but meaningful form of literacy development.</w:t>
              </w:r>
            </w:sdtContent>
          </w:sdt>
        </w:sdtContent>
      </w:sdt>
      <w:sdt>
        <w:sdtPr>
          <w:tag w:val="goog_rdk_362"/>
          <w:id w:val="1182995929"/>
        </w:sdtPr>
        <w:sdtContent>
          <w:sdt>
            <w:sdtPr>
              <w:tag w:val="goog_rdk_363"/>
              <w:id w:val="-740180196"/>
              <w:showingPlcHdr/>
            </w:sdtPr>
            <w:sdtContent>
              <w:r>
                <w:t xml:space="preserve">     </w:t>
              </w:r>
            </w:sdtContent>
          </w:sdt>
        </w:sdtContent>
      </w:sdt>
    </w:p>
    <w:p w14:paraId="1AE3E70E" w14:textId="379E95DD" w:rsidR="00B70605" w:rsidRPr="00B70605" w:rsidRDefault="00B70605" w:rsidP="00B70605">
      <w:pPr>
        <w:pStyle w:val="L2JBody"/>
      </w:pPr>
      <w:r w:rsidRPr="00B70605">
        <w:t>With</w:t>
      </w:r>
      <w:sdt>
        <w:sdtPr>
          <w:tag w:val="goog_rdk_370"/>
          <w:id w:val="122145482"/>
        </w:sdtPr>
        <w:sdtContent>
          <w:r w:rsidRPr="00B70605">
            <w:t xml:space="preserve"> th</w:t>
          </w:r>
        </w:sdtContent>
      </w:sdt>
      <w:sdt>
        <w:sdtPr>
          <w:tag w:val="goog_rdk_371"/>
          <w:id w:val="-1680804204"/>
        </w:sdtPr>
        <w:sdtContent>
          <w:r w:rsidRPr="00B70605">
            <w:t>e</w:t>
          </w:r>
        </w:sdtContent>
      </w:sdt>
      <w:sdt>
        <w:sdtPr>
          <w:tag w:val="goog_rdk_372"/>
          <w:id w:val="-166801939"/>
        </w:sdtPr>
        <w:sdtContent>
          <w:r w:rsidRPr="00B70605">
            <w:t xml:space="preserve"> </w:t>
          </w:r>
        </w:sdtContent>
      </w:sdt>
      <w:sdt>
        <w:sdtPr>
          <w:tag w:val="goog_rdk_374"/>
          <w:id w:val="-2063498062"/>
        </w:sdtPr>
        <w:sdtContent>
          <w:r w:rsidRPr="00B70605">
            <w:t xml:space="preserve">above </w:t>
          </w:r>
        </w:sdtContent>
      </w:sdt>
      <w:sdt>
        <w:sdtPr>
          <w:tag w:val="goog_rdk_375"/>
          <w:id w:val="796898184"/>
        </w:sdtPr>
        <w:sdtContent>
          <w:r w:rsidRPr="00B70605">
            <w:t>observation</w:t>
          </w:r>
        </w:sdtContent>
      </w:sdt>
      <w:sdt>
        <w:sdtPr>
          <w:tag w:val="goog_rdk_376"/>
          <w:id w:val="1005099064"/>
        </w:sdtPr>
        <w:sdtContent>
          <w:r w:rsidRPr="00B70605">
            <w:t>s</w:t>
          </w:r>
        </w:sdtContent>
      </w:sdt>
      <w:sdt>
        <w:sdtPr>
          <w:tag w:val="goog_rdk_377"/>
          <w:id w:val="1025853248"/>
        </w:sdtPr>
        <w:sdtContent>
          <w:r w:rsidRPr="00B70605">
            <w:t xml:space="preserve"> and our pedagogical mission in mind</w:t>
          </w:r>
        </w:sdtContent>
      </w:sdt>
      <w:r w:rsidRPr="00B70605">
        <w:t>, we reoriented the learning objectives as follows</w:t>
      </w:r>
      <w:sdt>
        <w:sdtPr>
          <w:tag w:val="goog_rdk_382"/>
          <w:id w:val="-92461504"/>
        </w:sdtPr>
        <w:sdtContent>
          <w:r w:rsidRPr="00B70605">
            <w:t>:</w:t>
          </w:r>
        </w:sdtContent>
      </w:sdt>
      <w:r w:rsidRPr="00B70605">
        <w:t xml:space="preserve"> Part 1 </w:t>
      </w:r>
      <w:sdt>
        <w:sdtPr>
          <w:tag w:val="goog_rdk_385"/>
          <w:id w:val="176205006"/>
        </w:sdtPr>
        <w:sdtContent>
          <w:r w:rsidRPr="00B70605">
            <w:t>refers to</w:t>
          </w:r>
        </w:sdtContent>
      </w:sdt>
      <w:r w:rsidRPr="00B70605">
        <w:t xml:space="preserve"> the textbook’s Dialogue 1 supplemented by a movie trailer, and Part 2 </w:t>
      </w:r>
      <w:sdt>
        <w:sdtPr>
          <w:tag w:val="goog_rdk_389"/>
          <w:id w:val="954678631"/>
        </w:sdtPr>
        <w:sdtContent>
          <w:r w:rsidRPr="00B70605">
            <w:t>refers to</w:t>
          </w:r>
        </w:sdtContent>
      </w:sdt>
      <w:r w:rsidRPr="00B70605">
        <w:t xml:space="preserve"> the textbook’s Dialogue 2 replaced by sample profiles from various dating apps.</w:t>
      </w:r>
    </w:p>
    <w:p w14:paraId="2D2BDB10" w14:textId="5B8B1956" w:rsidR="00B70605" w:rsidRPr="00E55322" w:rsidRDefault="00000000" w:rsidP="00B70605">
      <w:pPr>
        <w:pBdr>
          <w:top w:val="nil"/>
          <w:left w:val="nil"/>
          <w:bottom w:val="nil"/>
          <w:right w:val="nil"/>
          <w:between w:val="nil"/>
        </w:pBdr>
        <w:ind w:firstLine="720"/>
        <w:jc w:val="both"/>
      </w:pPr>
      <w:sdt>
        <w:sdtPr>
          <w:tag w:val="goog_rdk_391"/>
          <w:id w:val="982281508"/>
          <w:showingPlcHdr/>
        </w:sdtPr>
        <w:sdtContent>
          <w:r w:rsidR="00B70605">
            <w:t xml:space="preserve">     </w:t>
          </w:r>
        </w:sdtContent>
      </w:sdt>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70605" w:rsidRPr="00B70605" w14:paraId="5E62187B" w14:textId="77777777" w:rsidTr="00D86D79">
        <w:tc>
          <w:tcPr>
            <w:tcW w:w="9360" w:type="dxa"/>
            <w:tcMar>
              <w:top w:w="100" w:type="dxa"/>
              <w:left w:w="100" w:type="dxa"/>
              <w:bottom w:w="100" w:type="dxa"/>
              <w:right w:w="100" w:type="dxa"/>
            </w:tcMar>
          </w:tcPr>
          <w:p w14:paraId="067FBFF8" w14:textId="77777777" w:rsidR="00B70605" w:rsidRPr="00B70605" w:rsidRDefault="00B70605" w:rsidP="00D86D79">
            <w:pPr>
              <w:rPr>
                <w:rFonts w:ascii="Garamond" w:hAnsi="Garamond"/>
                <w:sz w:val="24"/>
                <w:szCs w:val="24"/>
              </w:rPr>
            </w:pPr>
            <w:r w:rsidRPr="00B70605">
              <w:rPr>
                <w:rFonts w:ascii="Garamond" w:hAnsi="Garamond"/>
                <w:sz w:val="24"/>
                <w:szCs w:val="24"/>
              </w:rPr>
              <w:t>At the end of Part 1 of this lesson, students will be able to…</w:t>
            </w:r>
          </w:p>
          <w:p w14:paraId="49768E65" w14:textId="77777777" w:rsidR="00B70605" w:rsidRPr="00B70605" w:rsidRDefault="00B70605" w:rsidP="00D86D79">
            <w:pPr>
              <w:rPr>
                <w:rFonts w:ascii="Garamond" w:hAnsi="Garamond"/>
                <w:sz w:val="24"/>
                <w:szCs w:val="24"/>
              </w:rPr>
            </w:pPr>
          </w:p>
          <w:p w14:paraId="6DF447AF" w14:textId="77777777" w:rsidR="00B70605" w:rsidRPr="00B70605" w:rsidRDefault="00B70605" w:rsidP="00B70605">
            <w:pPr>
              <w:numPr>
                <w:ilvl w:val="0"/>
                <w:numId w:val="65"/>
              </w:numPr>
              <w:spacing w:line="480" w:lineRule="auto"/>
              <w:rPr>
                <w:rFonts w:ascii="Garamond" w:hAnsi="Garamond"/>
                <w:sz w:val="24"/>
                <w:szCs w:val="24"/>
              </w:rPr>
            </w:pPr>
            <w:r w:rsidRPr="00B70605">
              <w:rPr>
                <w:rFonts w:ascii="Garamond" w:hAnsi="Garamond"/>
                <w:b/>
                <w:sz w:val="24"/>
                <w:szCs w:val="24"/>
              </w:rPr>
              <w:t>Compare</w:t>
            </w:r>
            <w:r w:rsidRPr="00B70605">
              <w:rPr>
                <w:rFonts w:ascii="Garamond" w:hAnsi="Garamond"/>
                <w:sz w:val="24"/>
                <w:szCs w:val="24"/>
              </w:rPr>
              <w:t xml:space="preserve"> how two stories observed and/or deviated from dating </w:t>
            </w:r>
            <w:sdt>
              <w:sdtPr>
                <w:rPr>
                  <w:rFonts w:ascii="Garamond" w:hAnsi="Garamond"/>
                  <w:sz w:val="24"/>
                  <w:szCs w:val="24"/>
                </w:rPr>
                <w:tag w:val="goog_rdk_393"/>
                <w:id w:val="5417960"/>
              </w:sdtPr>
              <w:sdtContent>
                <w:r w:rsidRPr="00B70605">
                  <w:rPr>
                    <w:rFonts w:ascii="Garamond" w:hAnsi="Garamond"/>
                    <w:sz w:val="24"/>
                    <w:szCs w:val="24"/>
                  </w:rPr>
                  <w:t>norms</w:t>
                </w:r>
              </w:sdtContent>
            </w:sdt>
            <w:r w:rsidRPr="00B70605">
              <w:rPr>
                <w:rFonts w:ascii="Garamond" w:hAnsi="Garamond"/>
                <w:sz w:val="24"/>
                <w:szCs w:val="24"/>
              </w:rPr>
              <w:t>;</w:t>
            </w:r>
          </w:p>
          <w:p w14:paraId="4F6F066D" w14:textId="77777777" w:rsidR="00B70605" w:rsidRPr="00B70605" w:rsidRDefault="00B70605" w:rsidP="00B70605">
            <w:pPr>
              <w:numPr>
                <w:ilvl w:val="0"/>
                <w:numId w:val="65"/>
              </w:numPr>
              <w:spacing w:line="480" w:lineRule="auto"/>
              <w:rPr>
                <w:rFonts w:ascii="Garamond" w:hAnsi="Garamond"/>
                <w:sz w:val="24"/>
                <w:szCs w:val="24"/>
              </w:rPr>
            </w:pPr>
            <w:r w:rsidRPr="00B70605">
              <w:rPr>
                <w:rFonts w:ascii="Garamond" w:hAnsi="Garamond"/>
                <w:b/>
                <w:sz w:val="24"/>
                <w:szCs w:val="24"/>
              </w:rPr>
              <w:t>Adapt</w:t>
            </w:r>
            <w:r w:rsidRPr="00B70605">
              <w:rPr>
                <w:rFonts w:ascii="Garamond" w:hAnsi="Garamond"/>
                <w:sz w:val="24"/>
                <w:szCs w:val="24"/>
              </w:rPr>
              <w:t xml:space="preserve"> Dialogue 1 creatively and critically.</w:t>
            </w:r>
          </w:p>
          <w:p w14:paraId="71565531" w14:textId="77777777" w:rsidR="00B70605" w:rsidRPr="00B70605" w:rsidRDefault="00B70605" w:rsidP="00D86D79">
            <w:pPr>
              <w:rPr>
                <w:rFonts w:ascii="Garamond" w:hAnsi="Garamond"/>
                <w:sz w:val="24"/>
                <w:szCs w:val="24"/>
              </w:rPr>
            </w:pPr>
            <w:r w:rsidRPr="00B70605">
              <w:rPr>
                <w:rFonts w:ascii="Garamond" w:hAnsi="Garamond"/>
                <w:sz w:val="24"/>
                <w:szCs w:val="24"/>
              </w:rPr>
              <w:t>At the end of Part 2 of this lesson, students will be able to…</w:t>
            </w:r>
          </w:p>
          <w:p w14:paraId="458A9B74" w14:textId="77777777" w:rsidR="00B70605" w:rsidRPr="00B70605" w:rsidRDefault="00B70605" w:rsidP="00D86D79">
            <w:pPr>
              <w:rPr>
                <w:rFonts w:ascii="Garamond" w:hAnsi="Garamond"/>
                <w:sz w:val="24"/>
                <w:szCs w:val="24"/>
              </w:rPr>
            </w:pPr>
          </w:p>
          <w:p w14:paraId="180F3197" w14:textId="77777777" w:rsidR="00B70605" w:rsidRPr="00B70605" w:rsidRDefault="00B70605" w:rsidP="00B70605">
            <w:pPr>
              <w:numPr>
                <w:ilvl w:val="0"/>
                <w:numId w:val="65"/>
              </w:numPr>
              <w:spacing w:line="480" w:lineRule="auto"/>
              <w:rPr>
                <w:rFonts w:ascii="Garamond" w:hAnsi="Garamond"/>
                <w:sz w:val="24"/>
                <w:szCs w:val="24"/>
              </w:rPr>
            </w:pPr>
            <w:r w:rsidRPr="00B70605">
              <w:rPr>
                <w:rFonts w:ascii="Garamond" w:hAnsi="Garamond"/>
                <w:b/>
                <w:sz w:val="24"/>
                <w:szCs w:val="24"/>
              </w:rPr>
              <w:t>Identify</w:t>
            </w:r>
            <w:r w:rsidRPr="00B70605">
              <w:rPr>
                <w:rFonts w:ascii="Garamond" w:hAnsi="Garamond"/>
                <w:sz w:val="24"/>
                <w:szCs w:val="24"/>
              </w:rPr>
              <w:t xml:space="preserve"> the gender language and </w:t>
            </w:r>
            <w:sdt>
              <w:sdtPr>
                <w:rPr>
                  <w:rFonts w:ascii="Garamond" w:hAnsi="Garamond"/>
                  <w:sz w:val="24"/>
                  <w:szCs w:val="24"/>
                </w:rPr>
                <w:tag w:val="goog_rdk_395"/>
                <w:id w:val="-1454749808"/>
              </w:sdtPr>
              <w:sdtContent>
                <w:sdt>
                  <w:sdtPr>
                    <w:rPr>
                      <w:rFonts w:ascii="Garamond" w:hAnsi="Garamond"/>
                      <w:sz w:val="24"/>
                      <w:szCs w:val="24"/>
                    </w:rPr>
                    <w:tag w:val="goog_rdk_396"/>
                    <w:id w:val="-903668044"/>
                  </w:sdtPr>
                  <w:sdtContent>
                    <w:r w:rsidRPr="00B70605">
                      <w:rPr>
                        <w:rFonts w:ascii="Garamond" w:hAnsi="Garamond"/>
                        <w:b/>
                        <w:sz w:val="24"/>
                        <w:szCs w:val="24"/>
                      </w:rPr>
                      <w:t>verbally</w:t>
                    </w:r>
                  </w:sdtContent>
                </w:sdt>
              </w:sdtContent>
            </w:sdt>
            <w:r w:rsidRPr="00B70605">
              <w:rPr>
                <w:rFonts w:ascii="Garamond" w:hAnsi="Garamond"/>
                <w:b/>
                <w:sz w:val="24"/>
                <w:szCs w:val="24"/>
              </w:rPr>
              <w:t xml:space="preserve"> explain</w:t>
            </w:r>
            <w:r w:rsidRPr="00B70605">
              <w:rPr>
                <w:rFonts w:ascii="Garamond" w:hAnsi="Garamond"/>
                <w:sz w:val="24"/>
                <w:szCs w:val="24"/>
              </w:rPr>
              <w:t xml:space="preserve"> why or why not it is </w:t>
            </w:r>
            <w:proofErr w:type="gramStart"/>
            <w:r w:rsidRPr="00B70605">
              <w:rPr>
                <w:rFonts w:ascii="Garamond" w:hAnsi="Garamond"/>
                <w:sz w:val="24"/>
                <w:szCs w:val="24"/>
              </w:rPr>
              <w:t>inclusive;</w:t>
            </w:r>
            <w:proofErr w:type="gramEnd"/>
          </w:p>
          <w:p w14:paraId="19EE19D7" w14:textId="77777777" w:rsidR="00B70605" w:rsidRPr="00B70605" w:rsidRDefault="00B70605" w:rsidP="00B70605">
            <w:pPr>
              <w:numPr>
                <w:ilvl w:val="0"/>
                <w:numId w:val="65"/>
              </w:numPr>
              <w:spacing w:line="480" w:lineRule="auto"/>
              <w:rPr>
                <w:rFonts w:ascii="Garamond" w:hAnsi="Garamond"/>
              </w:rPr>
            </w:pPr>
            <w:r w:rsidRPr="00B70605">
              <w:rPr>
                <w:rFonts w:ascii="Garamond" w:hAnsi="Garamond"/>
                <w:b/>
                <w:sz w:val="24"/>
                <w:szCs w:val="24"/>
              </w:rPr>
              <w:lastRenderedPageBreak/>
              <w:t>Design and choose</w:t>
            </w:r>
            <w:r w:rsidRPr="00B70605">
              <w:rPr>
                <w:rFonts w:ascii="Garamond" w:hAnsi="Garamond"/>
                <w:sz w:val="24"/>
                <w:szCs w:val="24"/>
              </w:rPr>
              <w:t xml:space="preserve"> a dating profile template and </w:t>
            </w:r>
            <w:r w:rsidRPr="00B70605">
              <w:rPr>
                <w:rFonts w:ascii="Garamond" w:hAnsi="Garamond"/>
                <w:b/>
                <w:sz w:val="24"/>
                <w:szCs w:val="24"/>
              </w:rPr>
              <w:t>reflect</w:t>
            </w:r>
            <w:r w:rsidRPr="00B70605">
              <w:rPr>
                <w:rFonts w:ascii="Garamond" w:hAnsi="Garamond"/>
                <w:sz w:val="24"/>
                <w:szCs w:val="24"/>
              </w:rPr>
              <w:t xml:space="preserve"> on their work in writing.</w:t>
            </w:r>
          </w:p>
        </w:tc>
      </w:tr>
    </w:tbl>
    <w:p w14:paraId="74521C8B" w14:textId="77777777" w:rsidR="00B70605" w:rsidRPr="00B70605" w:rsidRDefault="00B70605" w:rsidP="00B70605">
      <w:pPr>
        <w:pBdr>
          <w:top w:val="nil"/>
          <w:left w:val="nil"/>
          <w:bottom w:val="nil"/>
          <w:right w:val="nil"/>
          <w:between w:val="nil"/>
        </w:pBdr>
        <w:rPr>
          <w:rFonts w:ascii="Garamond" w:hAnsi="Garamond"/>
        </w:rPr>
      </w:pPr>
    </w:p>
    <w:p w14:paraId="7EA1D8E7" w14:textId="51BF3F92" w:rsidR="00B70605" w:rsidRPr="00B70605" w:rsidRDefault="00B70605" w:rsidP="00B70605">
      <w:pPr>
        <w:pStyle w:val="L2JBody"/>
      </w:pPr>
      <w:r w:rsidRPr="00B70605">
        <w:t>Below is</w:t>
      </w:r>
      <w:sdt>
        <w:sdtPr>
          <w:tag w:val="goog_rdk_399"/>
          <w:id w:val="400059964"/>
        </w:sdtPr>
        <w:sdtContent>
          <w:r w:rsidRPr="00B70605">
            <w:t xml:space="preserve"> an illustration </w:t>
          </w:r>
        </w:sdtContent>
      </w:sdt>
      <w:r w:rsidRPr="00B70605">
        <w:t xml:space="preserve">of how we used the “Social Justice Lesson Plan Template” and followed the “User’s Guide” (CARLA, 2024) to plan for a lesson on dating in two parts. For each part, we took three in-class hours and assigned multiple hours of out-of-class work. Readers may adapt </w:t>
      </w:r>
      <w:sdt>
        <w:sdtPr>
          <w:tag w:val="goog_rdk_400"/>
          <w:id w:val="-1904587708"/>
        </w:sdtPr>
        <w:sdtContent>
          <w:r w:rsidRPr="00B70605">
            <w:t xml:space="preserve">this </w:t>
          </w:r>
        </w:sdtContent>
      </w:sdt>
      <w:r w:rsidRPr="00B70605">
        <w:t xml:space="preserve">lesson plan </w:t>
      </w:r>
      <w:sdt>
        <w:sdtPr>
          <w:tag w:val="goog_rdk_403"/>
          <w:id w:val="-132289901"/>
        </w:sdtPr>
        <w:sdtContent>
          <w:r w:rsidRPr="00B70605">
            <w:t>to fit</w:t>
          </w:r>
        </w:sdtContent>
      </w:sdt>
      <w:r w:rsidRPr="00B70605">
        <w:t xml:space="preserve"> their own schedules and needs.</w:t>
      </w:r>
    </w:p>
    <w:p w14:paraId="6D31990C" w14:textId="77777777" w:rsidR="00B70605" w:rsidRDefault="00B70605" w:rsidP="00B70605">
      <w:pPr>
        <w:pStyle w:val="L2JH2"/>
      </w:pPr>
    </w:p>
    <w:p w14:paraId="791AF77C" w14:textId="22C9653C" w:rsidR="00B70605" w:rsidRDefault="00B70605" w:rsidP="00B70605">
      <w:pPr>
        <w:pStyle w:val="L2JH2"/>
      </w:pPr>
      <w:r w:rsidRPr="00B70605">
        <w:t xml:space="preserve">Lesson Plan: Part 1 </w:t>
      </w:r>
    </w:p>
    <w:p w14:paraId="08E3BB95" w14:textId="77777777" w:rsidR="00B70605" w:rsidRPr="00B70605" w:rsidRDefault="00B70605" w:rsidP="00B70605">
      <w:pPr>
        <w:pStyle w:val="Heading2"/>
        <w:spacing w:before="0" w:after="0" w:line="240" w:lineRule="auto"/>
        <w:rPr>
          <w:lang w:val="en-US" w:eastAsia="en-US"/>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70605" w:rsidRPr="00B70605" w14:paraId="72FF4AEA" w14:textId="77777777" w:rsidTr="00D86D79">
        <w:tc>
          <w:tcPr>
            <w:tcW w:w="9360" w:type="dxa"/>
            <w:tcMar>
              <w:top w:w="100" w:type="dxa"/>
              <w:left w:w="100" w:type="dxa"/>
              <w:bottom w:w="100" w:type="dxa"/>
              <w:right w:w="100" w:type="dxa"/>
            </w:tcMar>
          </w:tcPr>
          <w:p w14:paraId="341F1A0E" w14:textId="093F33C5" w:rsidR="00B70605" w:rsidRPr="002F5F3A" w:rsidRDefault="00B70605" w:rsidP="00B70605">
            <w:pPr>
              <w:rPr>
                <w:rFonts w:ascii="Garamond" w:hAnsi="Garamond"/>
                <w:b/>
                <w:bCs/>
                <w:u w:val="single"/>
              </w:rPr>
            </w:pPr>
            <w:r w:rsidRPr="002F5F3A">
              <w:rPr>
                <w:rFonts w:ascii="Garamond" w:hAnsi="Garamond"/>
                <w:b/>
                <w:bCs/>
                <w:u w:val="single"/>
              </w:rPr>
              <w:t xml:space="preserve">Part 1, Stage 1: Preparing to </w:t>
            </w:r>
            <w:r w:rsidR="002F5F3A" w:rsidRPr="002F5F3A">
              <w:rPr>
                <w:rFonts w:ascii="Garamond" w:hAnsi="Garamond"/>
                <w:b/>
                <w:bCs/>
                <w:u w:val="single"/>
              </w:rPr>
              <w:t>I</w:t>
            </w:r>
            <w:r w:rsidRPr="002F5F3A">
              <w:rPr>
                <w:rFonts w:ascii="Garamond" w:hAnsi="Garamond"/>
                <w:b/>
                <w:bCs/>
                <w:u w:val="single"/>
              </w:rPr>
              <w:t xml:space="preserve">nteract with </w:t>
            </w:r>
            <w:r w:rsidR="002F5F3A" w:rsidRPr="002F5F3A">
              <w:rPr>
                <w:rFonts w:ascii="Garamond" w:hAnsi="Garamond"/>
                <w:b/>
                <w:bCs/>
                <w:u w:val="single"/>
              </w:rPr>
              <w:t>T</w:t>
            </w:r>
            <w:r w:rsidRPr="002F5F3A">
              <w:rPr>
                <w:rFonts w:ascii="Garamond" w:hAnsi="Garamond"/>
                <w:b/>
                <w:bCs/>
                <w:u w:val="single"/>
              </w:rPr>
              <w:t>exts</w:t>
            </w:r>
          </w:p>
          <w:p w14:paraId="024CB8CF" w14:textId="77777777" w:rsidR="00B70605" w:rsidRPr="00B70605" w:rsidRDefault="00B70605" w:rsidP="00B70605">
            <w:pPr>
              <w:rPr>
                <w:rFonts w:ascii="Garamond" w:hAnsi="Garamond"/>
                <w:sz w:val="24"/>
                <w:szCs w:val="24"/>
              </w:rPr>
            </w:pPr>
          </w:p>
          <w:p w14:paraId="28374A1A" w14:textId="77777777" w:rsidR="00B70605" w:rsidRPr="00B70605" w:rsidRDefault="00B70605" w:rsidP="00B70605">
            <w:pPr>
              <w:rPr>
                <w:rFonts w:ascii="Garamond" w:hAnsi="Garamond"/>
                <w:sz w:val="24"/>
                <w:szCs w:val="24"/>
              </w:rPr>
            </w:pPr>
            <w:r w:rsidRPr="00B70605">
              <w:rPr>
                <w:rFonts w:ascii="Garamond" w:hAnsi="Garamond"/>
                <w:b/>
                <w:sz w:val="24"/>
                <w:szCs w:val="24"/>
              </w:rPr>
              <w:t>Knowledge Process:</w:t>
            </w:r>
            <w:r w:rsidRPr="00B70605">
              <w:rPr>
                <w:rFonts w:ascii="Garamond" w:hAnsi="Garamond"/>
                <w:sz w:val="24"/>
                <w:szCs w:val="24"/>
              </w:rPr>
              <w:t xml:space="preserve"> Experiencing &amp; conceptualizing</w:t>
            </w:r>
          </w:p>
          <w:p w14:paraId="2FCF2125" w14:textId="77777777" w:rsidR="00B70605" w:rsidRPr="00B70605" w:rsidRDefault="00B70605" w:rsidP="00B70605">
            <w:pPr>
              <w:rPr>
                <w:rFonts w:ascii="Garamond" w:hAnsi="Garamond"/>
                <w:sz w:val="24"/>
                <w:szCs w:val="24"/>
              </w:rPr>
            </w:pPr>
          </w:p>
          <w:p w14:paraId="6C229811" w14:textId="77777777" w:rsidR="00B70605" w:rsidRPr="00B70605" w:rsidRDefault="00B70605" w:rsidP="00B70605">
            <w:pPr>
              <w:rPr>
                <w:rFonts w:ascii="Garamond" w:hAnsi="Garamond"/>
                <w:sz w:val="24"/>
                <w:szCs w:val="24"/>
              </w:rPr>
            </w:pPr>
            <w:r w:rsidRPr="00B70605">
              <w:rPr>
                <w:rFonts w:ascii="Garamond" w:hAnsi="Garamond"/>
                <w:b/>
                <w:sz w:val="24"/>
                <w:szCs w:val="24"/>
              </w:rPr>
              <w:t>SJE Component:</w:t>
            </w:r>
            <w:r w:rsidRPr="00B70605">
              <w:rPr>
                <w:rFonts w:ascii="Garamond" w:hAnsi="Garamond"/>
                <w:sz w:val="24"/>
                <w:szCs w:val="24"/>
              </w:rPr>
              <w:t xml:space="preserve"> Content mastery</w:t>
            </w:r>
          </w:p>
          <w:p w14:paraId="40159214" w14:textId="77777777" w:rsidR="00B70605" w:rsidRPr="00B70605" w:rsidRDefault="00B70605" w:rsidP="00B70605">
            <w:pPr>
              <w:rPr>
                <w:rFonts w:ascii="Garamond" w:hAnsi="Garamond"/>
                <w:sz w:val="24"/>
                <w:szCs w:val="24"/>
              </w:rPr>
            </w:pPr>
          </w:p>
          <w:p w14:paraId="0630AF1A" w14:textId="77777777" w:rsidR="00B70605" w:rsidRPr="00B70605" w:rsidRDefault="00B70605" w:rsidP="00B70605">
            <w:pPr>
              <w:rPr>
                <w:rFonts w:ascii="Garamond" w:hAnsi="Garamond"/>
                <w:sz w:val="24"/>
                <w:szCs w:val="24"/>
              </w:rPr>
            </w:pPr>
            <w:r w:rsidRPr="00B70605">
              <w:rPr>
                <w:rFonts w:ascii="Garamond" w:hAnsi="Garamond"/>
                <w:b/>
                <w:sz w:val="24"/>
                <w:szCs w:val="24"/>
              </w:rPr>
              <w:t>Learning Activity:</w:t>
            </w:r>
          </w:p>
          <w:p w14:paraId="14BA33B7" w14:textId="77777777" w:rsidR="00B70605" w:rsidRPr="00B70605" w:rsidRDefault="00B70605" w:rsidP="00B70605">
            <w:pPr>
              <w:numPr>
                <w:ilvl w:val="0"/>
                <w:numId w:val="66"/>
              </w:numPr>
              <w:rPr>
                <w:rFonts w:ascii="Garamond" w:hAnsi="Garamond"/>
                <w:sz w:val="24"/>
                <w:szCs w:val="24"/>
              </w:rPr>
            </w:pPr>
            <w:r w:rsidRPr="00B70605">
              <w:rPr>
                <w:rFonts w:ascii="Garamond" w:hAnsi="Garamond"/>
                <w:b/>
                <w:sz w:val="24"/>
                <w:szCs w:val="24"/>
              </w:rPr>
              <w:t>Access background knowledge and prior experiences:</w:t>
            </w:r>
            <w:r w:rsidRPr="00B70605">
              <w:rPr>
                <w:rFonts w:ascii="Garamond" w:hAnsi="Garamond"/>
                <w:sz w:val="24"/>
                <w:szCs w:val="24"/>
              </w:rPr>
              <w:t xml:space="preserve"> Look at the pictures for Dialogue 1 in the textbook (p. 169). Who are they? Who is she (</w:t>
            </w:r>
            <w:proofErr w:type="spellStart"/>
            <w:r w:rsidRPr="00B70605">
              <w:rPr>
                <w:rFonts w:ascii="Garamond" w:eastAsia="KaiTi" w:hAnsi="Garamond"/>
                <w:sz w:val="24"/>
                <w:szCs w:val="24"/>
              </w:rPr>
              <w:t>女的她</w:t>
            </w:r>
            <w:proofErr w:type="spellEnd"/>
            <w:r w:rsidRPr="00B70605">
              <w:rPr>
                <w:rFonts w:ascii="Garamond" w:hAnsi="Garamond"/>
                <w:sz w:val="24"/>
                <w:szCs w:val="24"/>
              </w:rPr>
              <w:t>) and who is he (</w:t>
            </w:r>
            <w:proofErr w:type="spellStart"/>
            <w:r w:rsidRPr="00B70605">
              <w:rPr>
                <w:rFonts w:ascii="Garamond" w:eastAsia="KaiTi" w:hAnsi="Garamond"/>
                <w:sz w:val="24"/>
                <w:szCs w:val="24"/>
              </w:rPr>
              <w:t>男的他</w:t>
            </w:r>
            <w:proofErr w:type="spellEnd"/>
            <w:r w:rsidRPr="00B70605">
              <w:rPr>
                <w:rFonts w:ascii="Garamond" w:hAnsi="Garamond"/>
                <w:sz w:val="24"/>
                <w:szCs w:val="24"/>
              </w:rPr>
              <w:t>)?</w:t>
            </w:r>
          </w:p>
          <w:p w14:paraId="465EC0F5" w14:textId="77777777" w:rsidR="00B70605" w:rsidRPr="00B70605" w:rsidRDefault="00B70605" w:rsidP="00B70605">
            <w:pPr>
              <w:numPr>
                <w:ilvl w:val="0"/>
                <w:numId w:val="66"/>
              </w:numPr>
              <w:rPr>
                <w:rFonts w:ascii="Garamond" w:hAnsi="Garamond"/>
                <w:sz w:val="24"/>
                <w:szCs w:val="24"/>
              </w:rPr>
            </w:pPr>
            <w:r w:rsidRPr="00B70605">
              <w:rPr>
                <w:rFonts w:ascii="Garamond" w:hAnsi="Garamond"/>
                <w:b/>
                <w:sz w:val="24"/>
                <w:szCs w:val="24"/>
              </w:rPr>
              <w:t>Build new background knowledge:</w:t>
            </w:r>
            <w:r w:rsidRPr="00B70605">
              <w:rPr>
                <w:rFonts w:ascii="Garamond" w:hAnsi="Garamond"/>
                <w:sz w:val="24"/>
                <w:szCs w:val="24"/>
              </w:rPr>
              <w:t xml:space="preserve"> Watch this movie trailer of </w:t>
            </w:r>
            <w:r w:rsidRPr="00B70605">
              <w:rPr>
                <w:rFonts w:ascii="Garamond" w:hAnsi="Garamond"/>
                <w:i/>
                <w:sz w:val="24"/>
                <w:szCs w:val="24"/>
              </w:rPr>
              <w:t>Dear Ex</w:t>
            </w:r>
            <w:r w:rsidRPr="00B70605">
              <w:rPr>
                <w:rFonts w:ascii="Garamond" w:hAnsi="Garamond"/>
                <w:sz w:val="24"/>
                <w:szCs w:val="24"/>
              </w:rPr>
              <w:t xml:space="preserve">: </w:t>
            </w:r>
            <w:r w:rsidRPr="00B70605">
              <w:rPr>
                <w:rFonts w:ascii="KaiTi" w:eastAsia="KaiTi" w:hAnsi="KaiTi"/>
                <w:sz w:val="24"/>
                <w:szCs w:val="24"/>
              </w:rPr>
              <w:t>“</w:t>
            </w:r>
            <w:commentRangeStart w:id="5"/>
            <w:r>
              <w:fldChar w:fldCharType="begin"/>
            </w:r>
            <w:r>
              <w:instrText>HYPERLINK "https://youtu.be/8wUqQVZn7_Y?si=zTFx2wxNYuYla37f" \h</w:instrText>
            </w:r>
            <w:r>
              <w:fldChar w:fldCharType="separate"/>
            </w:r>
            <w:r w:rsidRPr="00B70605">
              <w:rPr>
                <w:rFonts w:ascii="KaiTi" w:eastAsia="KaiTi" w:hAnsi="KaiTi"/>
                <w:color w:val="1155CC"/>
                <w:sz w:val="24"/>
                <w:szCs w:val="24"/>
                <w:u w:val="single"/>
              </w:rPr>
              <w:t>《</w:t>
            </w:r>
            <w:proofErr w:type="spellStart"/>
            <w:r w:rsidRPr="00B70605">
              <w:rPr>
                <w:rFonts w:ascii="KaiTi" w:eastAsia="KaiTi" w:hAnsi="KaiTi"/>
                <w:color w:val="1155CC"/>
                <w:sz w:val="24"/>
                <w:szCs w:val="24"/>
                <w:u w:val="single"/>
              </w:rPr>
              <w:t>誰先愛上他的</w:t>
            </w:r>
            <w:proofErr w:type="spellEnd"/>
            <w:r w:rsidRPr="00B70605">
              <w:rPr>
                <w:rFonts w:ascii="KaiTi" w:eastAsia="KaiTi" w:hAnsi="KaiTi"/>
                <w:color w:val="1155CC"/>
                <w:sz w:val="24"/>
                <w:szCs w:val="24"/>
                <w:u w:val="single"/>
              </w:rPr>
              <w:t>》</w:t>
            </w:r>
            <w:r>
              <w:fldChar w:fldCharType="end"/>
            </w:r>
            <w:commentRangeEnd w:id="5"/>
            <w:r w:rsidR="007951E9">
              <w:rPr>
                <w:rStyle w:val="CommentReference"/>
              </w:rPr>
              <w:commentReference w:id="5"/>
            </w:r>
            <w:hyperlink r:id="rId14">
              <w:r w:rsidRPr="00B70605">
                <w:rPr>
                  <w:rFonts w:ascii="KaiTi" w:eastAsia="KaiTi" w:hAnsi="KaiTi"/>
                  <w:color w:val="1155CC"/>
                  <w:sz w:val="24"/>
                  <w:szCs w:val="24"/>
                  <w:u w:val="single"/>
                </w:rPr>
                <w:t xml:space="preserve">| </w:t>
              </w:r>
            </w:hyperlink>
            <w:hyperlink r:id="rId15">
              <w:proofErr w:type="spellStart"/>
              <w:r w:rsidRPr="00B70605">
                <w:rPr>
                  <w:rFonts w:ascii="KaiTi" w:eastAsia="KaiTi" w:hAnsi="KaiTi"/>
                  <w:color w:val="1155CC"/>
                  <w:sz w:val="24"/>
                  <w:szCs w:val="24"/>
                  <w:u w:val="single"/>
                </w:rPr>
                <w:t>正式預告</w:t>
              </w:r>
              <w:proofErr w:type="spellEnd"/>
            </w:hyperlink>
            <w:hyperlink r:id="rId16">
              <w:r w:rsidRPr="00B70605">
                <w:rPr>
                  <w:rFonts w:ascii="Garamond" w:eastAsia="KaiTi" w:hAnsi="Garamond"/>
                  <w:color w:val="1155CC"/>
                  <w:sz w:val="24"/>
                  <w:szCs w:val="24"/>
                  <w:u w:val="single"/>
                </w:rPr>
                <w:t xml:space="preserve"> [HD] | Netflix</w:t>
              </w:r>
            </w:hyperlink>
            <w:r w:rsidRPr="00B70605">
              <w:rPr>
                <w:rFonts w:ascii="Garamond" w:hAnsi="Garamond"/>
                <w:sz w:val="24"/>
                <w:szCs w:val="24"/>
              </w:rPr>
              <w:t>.” Who are they? Which one is she</w:t>
            </w:r>
            <w:sdt>
              <w:sdtPr>
                <w:rPr>
                  <w:rFonts w:ascii="Garamond" w:hAnsi="Garamond"/>
                  <w:sz w:val="24"/>
                  <w:szCs w:val="24"/>
                </w:rPr>
                <w:tag w:val="goog_rdk_405"/>
                <w:id w:val="751723103"/>
              </w:sdtPr>
              <w:sdtContent>
                <w:r w:rsidRPr="00B70605">
                  <w:rPr>
                    <w:rFonts w:ascii="Garamond" w:hAnsi="Garamond"/>
                    <w:sz w:val="24"/>
                    <w:szCs w:val="24"/>
                  </w:rPr>
                  <w:t>,</w:t>
                </w:r>
              </w:sdtContent>
            </w:sdt>
            <w:r w:rsidRPr="00B70605">
              <w:rPr>
                <w:rFonts w:ascii="Garamond" w:hAnsi="Garamond"/>
                <w:sz w:val="24"/>
                <w:szCs w:val="24"/>
              </w:rPr>
              <w:t xml:space="preserve"> and which one is he? Are we talking about gender (</w:t>
            </w:r>
            <w:proofErr w:type="spellStart"/>
            <w:r w:rsidRPr="00B70605">
              <w:rPr>
                <w:rFonts w:ascii="Garamond" w:eastAsia="KaiTi" w:hAnsi="Garamond"/>
                <w:sz w:val="24"/>
                <w:szCs w:val="24"/>
              </w:rPr>
              <w:t>性別</w:t>
            </w:r>
            <w:proofErr w:type="spellEnd"/>
            <w:r w:rsidRPr="00B70605">
              <w:rPr>
                <w:rFonts w:ascii="Garamond" w:hAnsi="Garamond"/>
                <w:sz w:val="24"/>
                <w:szCs w:val="24"/>
              </w:rPr>
              <w:t>) or sexuality (</w:t>
            </w:r>
            <w:proofErr w:type="spellStart"/>
            <w:r w:rsidRPr="00B70605">
              <w:rPr>
                <w:rFonts w:ascii="Garamond" w:eastAsia="KaiTi" w:hAnsi="Garamond"/>
                <w:sz w:val="24"/>
                <w:szCs w:val="24"/>
              </w:rPr>
              <w:t>性向</w:t>
            </w:r>
            <w:proofErr w:type="spellEnd"/>
            <w:r w:rsidRPr="00B70605">
              <w:rPr>
                <w:rFonts w:ascii="Garamond" w:hAnsi="Garamond"/>
                <w:sz w:val="24"/>
                <w:szCs w:val="24"/>
              </w:rPr>
              <w:t>)? If we are talking about gender, are we talking about biological gender (</w:t>
            </w:r>
            <w:proofErr w:type="spellStart"/>
            <w:r w:rsidRPr="00B70605">
              <w:rPr>
                <w:rFonts w:ascii="Garamond" w:eastAsia="KaiTi" w:hAnsi="Garamond"/>
                <w:sz w:val="24"/>
                <w:szCs w:val="24"/>
              </w:rPr>
              <w:t>生理性別</w:t>
            </w:r>
            <w:proofErr w:type="spellEnd"/>
            <w:r w:rsidRPr="00B70605">
              <w:rPr>
                <w:rFonts w:ascii="Garamond" w:hAnsi="Garamond"/>
                <w:sz w:val="24"/>
                <w:szCs w:val="24"/>
              </w:rPr>
              <w:t>) or gender identity (</w:t>
            </w:r>
            <w:proofErr w:type="spellStart"/>
            <w:r w:rsidRPr="00B70605">
              <w:rPr>
                <w:rFonts w:ascii="Garamond" w:eastAsia="KaiTi" w:hAnsi="Garamond"/>
                <w:sz w:val="24"/>
                <w:szCs w:val="24"/>
              </w:rPr>
              <w:t>性別認同</w:t>
            </w:r>
            <w:proofErr w:type="spellEnd"/>
            <w:r w:rsidRPr="00B70605">
              <w:rPr>
                <w:rFonts w:ascii="Garamond" w:hAnsi="Garamond"/>
                <w:sz w:val="24"/>
                <w:szCs w:val="24"/>
              </w:rPr>
              <w:t>)? Why? What vocabulary in the movie trailer supports your observation?</w:t>
            </w:r>
          </w:p>
          <w:p w14:paraId="3C1D49CD" w14:textId="77777777" w:rsidR="00B70605" w:rsidRPr="00B70605" w:rsidRDefault="00B70605" w:rsidP="00B70605">
            <w:pPr>
              <w:numPr>
                <w:ilvl w:val="0"/>
                <w:numId w:val="66"/>
              </w:numPr>
              <w:rPr>
                <w:rFonts w:ascii="Garamond" w:hAnsi="Garamond"/>
                <w:sz w:val="24"/>
                <w:szCs w:val="24"/>
              </w:rPr>
            </w:pPr>
            <w:r w:rsidRPr="00B70605">
              <w:rPr>
                <w:rFonts w:ascii="Garamond" w:hAnsi="Garamond"/>
                <w:b/>
                <w:sz w:val="24"/>
                <w:szCs w:val="24"/>
              </w:rPr>
              <w:t>Make predictions about a text:</w:t>
            </w:r>
            <w:r w:rsidRPr="00B70605">
              <w:rPr>
                <w:rFonts w:ascii="Garamond" w:hAnsi="Garamond"/>
                <w:sz w:val="24"/>
                <w:szCs w:val="24"/>
              </w:rPr>
              <w:t xml:space="preserve"> Since the dialogue is titled “Seeing a Movie,” and the movie is titled </w:t>
            </w:r>
            <w:r w:rsidRPr="00B70605">
              <w:rPr>
                <w:rFonts w:ascii="Garamond" w:hAnsi="Garamond"/>
                <w:i/>
                <w:sz w:val="24"/>
                <w:szCs w:val="24"/>
              </w:rPr>
              <w:t>Dear Ex</w:t>
            </w:r>
            <w:r w:rsidRPr="00B70605">
              <w:rPr>
                <w:rFonts w:ascii="Garamond" w:hAnsi="Garamond"/>
                <w:sz w:val="24"/>
                <w:szCs w:val="24"/>
              </w:rPr>
              <w:t>, guess what happened between the main characters.</w:t>
            </w:r>
          </w:p>
          <w:p w14:paraId="4AA50C4C" w14:textId="77777777" w:rsidR="00B70605" w:rsidRPr="00B70605" w:rsidRDefault="00B70605" w:rsidP="00B70605">
            <w:pPr>
              <w:numPr>
                <w:ilvl w:val="0"/>
                <w:numId w:val="66"/>
              </w:numPr>
              <w:rPr>
                <w:rFonts w:ascii="Garamond" w:hAnsi="Garamond"/>
                <w:b/>
                <w:sz w:val="24"/>
                <w:szCs w:val="24"/>
              </w:rPr>
            </w:pPr>
            <w:r w:rsidRPr="00B70605">
              <w:rPr>
                <w:rFonts w:ascii="Garamond" w:hAnsi="Garamond"/>
                <w:b/>
                <w:sz w:val="24"/>
                <w:szCs w:val="24"/>
              </w:rPr>
              <w:t>Provide linguistic support</w:t>
            </w:r>
          </w:p>
          <w:p w14:paraId="38D59CBF" w14:textId="77777777" w:rsidR="00B70605" w:rsidRPr="00B70605" w:rsidRDefault="00B70605" w:rsidP="00B70605">
            <w:pPr>
              <w:numPr>
                <w:ilvl w:val="1"/>
                <w:numId w:val="66"/>
              </w:numPr>
              <w:rPr>
                <w:rFonts w:ascii="Garamond" w:hAnsi="Garamond"/>
                <w:sz w:val="24"/>
                <w:szCs w:val="24"/>
              </w:rPr>
            </w:pPr>
            <w:r w:rsidRPr="00B70605">
              <w:rPr>
                <w:rFonts w:ascii="Garamond" w:hAnsi="Garamond"/>
                <w:b/>
                <w:sz w:val="24"/>
                <w:szCs w:val="24"/>
              </w:rPr>
              <w:t>For language forms (grammar, vocabulary, conventions) in the text</w:t>
            </w:r>
            <w:sdt>
              <w:sdtPr>
                <w:rPr>
                  <w:rFonts w:ascii="Garamond" w:hAnsi="Garamond"/>
                  <w:sz w:val="24"/>
                  <w:szCs w:val="24"/>
                </w:rPr>
                <w:tag w:val="goog_rdk_406"/>
                <w:id w:val="2028943957"/>
              </w:sdtPr>
              <w:sdtContent>
                <w:r w:rsidRPr="00B70605">
                  <w:rPr>
                    <w:rFonts w:ascii="Garamond" w:hAnsi="Garamond"/>
                    <w:b/>
                    <w:sz w:val="24"/>
                    <w:szCs w:val="24"/>
                  </w:rPr>
                  <w:t xml:space="preserve"> (see Appendix A for how we use materials in traditional Chinese characters for learners of simplified Chinese characters)</w:t>
                </w:r>
              </w:sdtContent>
            </w:sdt>
            <w:r w:rsidRPr="00B70605">
              <w:rPr>
                <w:rFonts w:ascii="Garamond" w:hAnsi="Garamond"/>
                <w:b/>
                <w:sz w:val="24"/>
                <w:szCs w:val="24"/>
              </w:rPr>
              <w:t>:</w:t>
            </w:r>
          </w:p>
          <w:p w14:paraId="75EB1CC2" w14:textId="77777777" w:rsidR="00B70605" w:rsidRPr="002F5F3A" w:rsidRDefault="00B70605" w:rsidP="00B70605">
            <w:pPr>
              <w:numPr>
                <w:ilvl w:val="2"/>
                <w:numId w:val="66"/>
              </w:numPr>
              <w:rPr>
                <w:rFonts w:ascii="Garamond" w:hAnsi="Garamond"/>
                <w:sz w:val="24"/>
                <w:szCs w:val="24"/>
              </w:rPr>
            </w:pPr>
            <w:proofErr w:type="spellStart"/>
            <w:r w:rsidRPr="002F5F3A">
              <w:rPr>
                <w:rFonts w:ascii="Garamond" w:eastAsia="KaiTi" w:hAnsi="Garamond"/>
                <w:sz w:val="24"/>
                <w:szCs w:val="24"/>
              </w:rPr>
              <w:t>同性戀</w:t>
            </w:r>
            <w:proofErr w:type="spellEnd"/>
            <w:r w:rsidRPr="002F5F3A">
              <w:rPr>
                <w:rFonts w:ascii="Garamond" w:eastAsia="KaiTi" w:hAnsi="Garamond"/>
                <w:sz w:val="24"/>
                <w:szCs w:val="24"/>
              </w:rPr>
              <w:t xml:space="preserve"> </w:t>
            </w:r>
            <w:r w:rsidRPr="002F5F3A">
              <w:rPr>
                <w:rFonts w:ascii="Garamond" w:hAnsi="Garamond"/>
                <w:sz w:val="24"/>
                <w:szCs w:val="24"/>
              </w:rPr>
              <w:t>(Homosexual)</w:t>
            </w:r>
          </w:p>
          <w:p w14:paraId="57BB225B" w14:textId="77777777" w:rsidR="00B70605" w:rsidRPr="002F5F3A" w:rsidRDefault="00B70605" w:rsidP="00B70605">
            <w:pPr>
              <w:numPr>
                <w:ilvl w:val="2"/>
                <w:numId w:val="66"/>
              </w:numPr>
              <w:rPr>
                <w:rFonts w:ascii="Garamond" w:hAnsi="Garamond"/>
                <w:sz w:val="24"/>
                <w:szCs w:val="24"/>
              </w:rPr>
            </w:pPr>
            <w:r w:rsidRPr="002F5F3A">
              <w:rPr>
                <w:rFonts w:ascii="Garamond" w:eastAsia="KaiTi" w:hAnsi="Garamond"/>
                <w:sz w:val="24"/>
                <w:szCs w:val="24"/>
              </w:rPr>
              <w:t>他</w:t>
            </w:r>
            <w:sdt>
              <w:sdtPr>
                <w:rPr>
                  <w:rFonts w:ascii="Garamond" w:hAnsi="Garamond"/>
                  <w:sz w:val="24"/>
                  <w:szCs w:val="24"/>
                </w:rPr>
                <w:tag w:val="goog_rdk_407"/>
                <w:id w:val="-8702911"/>
              </w:sdtPr>
              <w:sdtContent>
                <w:r w:rsidRPr="002F5F3A">
                  <w:rPr>
                    <w:rFonts w:ascii="Garamond" w:eastAsia="Gungsuh" w:hAnsi="Garamond"/>
                    <w:sz w:val="24"/>
                    <w:szCs w:val="24"/>
                  </w:rPr>
                  <w:t xml:space="preserve"> (He)</w:t>
                </w:r>
                <w:r w:rsidRPr="002F5F3A">
                  <w:rPr>
                    <w:rFonts w:ascii="Garamond" w:eastAsia="Gungsuh" w:hAnsi="Garamond"/>
                    <w:sz w:val="24"/>
                    <w:szCs w:val="24"/>
                  </w:rPr>
                  <w:t>、</w:t>
                </w:r>
              </w:sdtContent>
            </w:sdt>
            <w:r w:rsidRPr="002F5F3A">
              <w:rPr>
                <w:rFonts w:ascii="Garamond" w:eastAsia="KaiTi" w:hAnsi="Garamond"/>
                <w:sz w:val="24"/>
                <w:szCs w:val="24"/>
              </w:rPr>
              <w:t>妳</w:t>
            </w:r>
            <w:r w:rsidRPr="002F5F3A">
              <w:rPr>
                <w:rFonts w:ascii="Garamond" w:hAnsi="Garamond"/>
                <w:sz w:val="24"/>
                <w:szCs w:val="24"/>
              </w:rPr>
              <w:t xml:space="preserve"> (Female “you”)</w:t>
            </w:r>
          </w:p>
          <w:p w14:paraId="4121DBD8" w14:textId="77777777" w:rsidR="00B70605" w:rsidRPr="002F5F3A" w:rsidRDefault="00B70605" w:rsidP="00B70605">
            <w:pPr>
              <w:numPr>
                <w:ilvl w:val="2"/>
                <w:numId w:val="66"/>
              </w:numPr>
              <w:rPr>
                <w:rFonts w:ascii="Garamond" w:hAnsi="Garamond"/>
                <w:sz w:val="24"/>
                <w:szCs w:val="24"/>
              </w:rPr>
            </w:pPr>
            <w:r w:rsidRPr="002F5F3A">
              <w:rPr>
                <w:rFonts w:ascii="Garamond" w:eastAsia="KaiTi" w:hAnsi="Garamond"/>
                <w:sz w:val="24"/>
                <w:szCs w:val="24"/>
              </w:rPr>
              <w:t>爸</w:t>
            </w:r>
            <w:sdt>
              <w:sdtPr>
                <w:rPr>
                  <w:rFonts w:ascii="Garamond" w:hAnsi="Garamond"/>
                  <w:sz w:val="24"/>
                  <w:szCs w:val="24"/>
                </w:rPr>
                <w:tag w:val="goog_rdk_408"/>
                <w:id w:val="1813062538"/>
              </w:sdtPr>
              <w:sdtContent>
                <w:r w:rsidRPr="002F5F3A">
                  <w:rPr>
                    <w:rFonts w:ascii="Garamond" w:eastAsia="Gungsuh" w:hAnsi="Garamond"/>
                    <w:sz w:val="24"/>
                    <w:szCs w:val="24"/>
                  </w:rPr>
                  <w:t xml:space="preserve"> (Dad)</w:t>
                </w:r>
                <w:r w:rsidRPr="002F5F3A">
                  <w:rPr>
                    <w:rFonts w:ascii="Garamond" w:eastAsia="Gungsuh" w:hAnsi="Garamond"/>
                    <w:sz w:val="24"/>
                    <w:szCs w:val="24"/>
                  </w:rPr>
                  <w:t>、</w:t>
                </w:r>
                <w:proofErr w:type="spellStart"/>
              </w:sdtContent>
            </w:sdt>
            <w:r w:rsidRPr="002F5F3A">
              <w:rPr>
                <w:rFonts w:ascii="Garamond" w:eastAsia="KaiTi" w:hAnsi="Garamond"/>
                <w:sz w:val="24"/>
                <w:szCs w:val="24"/>
              </w:rPr>
              <w:t>繼父</w:t>
            </w:r>
            <w:proofErr w:type="spellEnd"/>
            <w:sdt>
              <w:sdtPr>
                <w:rPr>
                  <w:rFonts w:ascii="Garamond" w:hAnsi="Garamond"/>
                  <w:sz w:val="24"/>
                  <w:szCs w:val="24"/>
                </w:rPr>
                <w:tag w:val="goog_rdk_409"/>
                <w:id w:val="-2114868225"/>
              </w:sdtPr>
              <w:sdtContent>
                <w:r w:rsidRPr="002F5F3A">
                  <w:rPr>
                    <w:rFonts w:ascii="Garamond" w:eastAsia="Gungsuh" w:hAnsi="Garamond"/>
                    <w:sz w:val="24"/>
                    <w:szCs w:val="24"/>
                  </w:rPr>
                  <w:t xml:space="preserve"> (Stepfather)</w:t>
                </w:r>
                <w:r w:rsidRPr="002F5F3A">
                  <w:rPr>
                    <w:rFonts w:ascii="Garamond" w:eastAsia="Gungsuh" w:hAnsi="Garamond"/>
                    <w:sz w:val="24"/>
                    <w:szCs w:val="24"/>
                  </w:rPr>
                  <w:t>、</w:t>
                </w:r>
                <w:proofErr w:type="spellStart"/>
              </w:sdtContent>
            </w:sdt>
            <w:r w:rsidRPr="002F5F3A">
              <w:rPr>
                <w:rFonts w:ascii="Garamond" w:eastAsia="KaiTi" w:hAnsi="Garamond"/>
                <w:sz w:val="24"/>
                <w:szCs w:val="24"/>
              </w:rPr>
              <w:t>繼母</w:t>
            </w:r>
            <w:proofErr w:type="spellEnd"/>
            <w:sdt>
              <w:sdtPr>
                <w:rPr>
                  <w:rFonts w:ascii="Garamond" w:hAnsi="Garamond"/>
                  <w:sz w:val="24"/>
                  <w:szCs w:val="24"/>
                </w:rPr>
                <w:tag w:val="goog_rdk_410"/>
                <w:id w:val="231510652"/>
              </w:sdtPr>
              <w:sdtContent>
                <w:r w:rsidRPr="002F5F3A">
                  <w:rPr>
                    <w:rFonts w:ascii="Garamond" w:eastAsia="Gungsuh" w:hAnsi="Garamond"/>
                    <w:sz w:val="24"/>
                    <w:szCs w:val="24"/>
                  </w:rPr>
                  <w:t xml:space="preserve"> (Stepmother)</w:t>
                </w:r>
                <w:r w:rsidRPr="002F5F3A">
                  <w:rPr>
                    <w:rFonts w:ascii="Garamond" w:eastAsia="Gungsuh" w:hAnsi="Garamond"/>
                    <w:sz w:val="24"/>
                    <w:szCs w:val="24"/>
                  </w:rPr>
                  <w:t>、</w:t>
                </w:r>
                <w:proofErr w:type="spellStart"/>
              </w:sdtContent>
            </w:sdt>
            <w:r w:rsidRPr="002F5F3A">
              <w:rPr>
                <w:rFonts w:ascii="Garamond" w:eastAsia="KaiTi" w:hAnsi="Garamond"/>
                <w:sz w:val="24"/>
                <w:szCs w:val="24"/>
              </w:rPr>
              <w:t>兒子</w:t>
            </w:r>
            <w:proofErr w:type="spellEnd"/>
            <w:sdt>
              <w:sdtPr>
                <w:rPr>
                  <w:rFonts w:ascii="Garamond" w:hAnsi="Garamond"/>
                  <w:sz w:val="24"/>
                  <w:szCs w:val="24"/>
                </w:rPr>
                <w:tag w:val="goog_rdk_411"/>
                <w:id w:val="-945623576"/>
              </w:sdtPr>
              <w:sdtContent>
                <w:r w:rsidRPr="002F5F3A">
                  <w:rPr>
                    <w:rFonts w:ascii="Garamond" w:eastAsia="Gungsuh" w:hAnsi="Garamond"/>
                    <w:sz w:val="24"/>
                    <w:szCs w:val="24"/>
                  </w:rPr>
                  <w:t xml:space="preserve"> (Son)</w:t>
                </w:r>
                <w:r w:rsidRPr="002F5F3A">
                  <w:rPr>
                    <w:rFonts w:ascii="Garamond" w:eastAsia="Gungsuh" w:hAnsi="Garamond"/>
                    <w:sz w:val="24"/>
                    <w:szCs w:val="24"/>
                  </w:rPr>
                  <w:t>、</w:t>
                </w:r>
                <w:proofErr w:type="spellStart"/>
              </w:sdtContent>
            </w:sdt>
            <w:r w:rsidRPr="002F5F3A">
              <w:rPr>
                <w:rFonts w:ascii="Garamond" w:eastAsia="KaiTi" w:hAnsi="Garamond"/>
                <w:sz w:val="24"/>
                <w:szCs w:val="24"/>
              </w:rPr>
              <w:t>媽媽</w:t>
            </w:r>
            <w:proofErr w:type="spellEnd"/>
            <w:sdt>
              <w:sdtPr>
                <w:rPr>
                  <w:rFonts w:ascii="Garamond" w:hAnsi="Garamond"/>
                  <w:sz w:val="24"/>
                  <w:szCs w:val="24"/>
                </w:rPr>
                <w:tag w:val="goog_rdk_412"/>
                <w:id w:val="-1606256079"/>
              </w:sdtPr>
              <w:sdtContent>
                <w:r w:rsidRPr="002F5F3A">
                  <w:rPr>
                    <w:rFonts w:ascii="Garamond" w:eastAsia="Gungsuh" w:hAnsi="Garamond"/>
                    <w:sz w:val="24"/>
                    <w:szCs w:val="24"/>
                  </w:rPr>
                  <w:t xml:space="preserve"> (Mother)</w:t>
                </w:r>
                <w:r w:rsidRPr="002F5F3A">
                  <w:rPr>
                    <w:rFonts w:ascii="Garamond" w:eastAsia="Gungsuh" w:hAnsi="Garamond"/>
                    <w:sz w:val="24"/>
                    <w:szCs w:val="24"/>
                  </w:rPr>
                  <w:t>、</w:t>
                </w:r>
                <w:proofErr w:type="spellStart"/>
              </w:sdtContent>
            </w:sdt>
            <w:r w:rsidRPr="002F5F3A">
              <w:rPr>
                <w:rFonts w:ascii="Garamond" w:eastAsia="KaiTi" w:hAnsi="Garamond"/>
                <w:sz w:val="24"/>
                <w:szCs w:val="24"/>
              </w:rPr>
              <w:t>太太</w:t>
            </w:r>
            <w:proofErr w:type="spellEnd"/>
            <w:r w:rsidRPr="002F5F3A">
              <w:rPr>
                <w:rFonts w:ascii="Garamond" w:hAnsi="Garamond"/>
                <w:sz w:val="24"/>
                <w:szCs w:val="24"/>
              </w:rPr>
              <w:t xml:space="preserve"> (Wife)</w:t>
            </w:r>
          </w:p>
          <w:p w14:paraId="4B381CB0" w14:textId="77777777" w:rsidR="002F5F3A" w:rsidRDefault="00B70605" w:rsidP="002F5F3A">
            <w:pPr>
              <w:numPr>
                <w:ilvl w:val="2"/>
                <w:numId w:val="66"/>
              </w:numPr>
              <w:rPr>
                <w:rFonts w:ascii="Garamond" w:hAnsi="Garamond"/>
                <w:sz w:val="24"/>
                <w:szCs w:val="24"/>
              </w:rPr>
            </w:pPr>
            <w:proofErr w:type="spellStart"/>
            <w:r w:rsidRPr="002F5F3A">
              <w:rPr>
                <w:rFonts w:ascii="Garamond" w:eastAsia="KaiTi" w:hAnsi="Garamond"/>
                <w:sz w:val="24"/>
                <w:szCs w:val="24"/>
              </w:rPr>
              <w:t>男的</w:t>
            </w:r>
            <w:proofErr w:type="spellEnd"/>
            <w:sdt>
              <w:sdtPr>
                <w:rPr>
                  <w:rFonts w:ascii="Garamond" w:hAnsi="Garamond"/>
                  <w:sz w:val="24"/>
                  <w:szCs w:val="24"/>
                </w:rPr>
                <w:tag w:val="goog_rdk_413"/>
                <w:id w:val="90191490"/>
              </w:sdtPr>
              <w:sdtContent>
                <w:r w:rsidRPr="002F5F3A">
                  <w:rPr>
                    <w:rFonts w:ascii="Garamond" w:eastAsia="Gungsuh" w:hAnsi="Garamond"/>
                    <w:sz w:val="24"/>
                    <w:szCs w:val="24"/>
                  </w:rPr>
                  <w:t xml:space="preserve"> (Male)</w:t>
                </w:r>
                <w:r w:rsidRPr="002F5F3A">
                  <w:rPr>
                    <w:rFonts w:ascii="Garamond" w:eastAsia="Gungsuh" w:hAnsi="Garamond"/>
                    <w:sz w:val="24"/>
                    <w:szCs w:val="24"/>
                  </w:rPr>
                  <w:t>、</w:t>
                </w:r>
                <w:proofErr w:type="spellStart"/>
              </w:sdtContent>
            </w:sdt>
            <w:r w:rsidRPr="002F5F3A">
              <w:rPr>
                <w:rFonts w:ascii="Garamond" w:eastAsia="KaiTi" w:hAnsi="Garamond"/>
                <w:sz w:val="24"/>
                <w:szCs w:val="24"/>
              </w:rPr>
              <w:t>男人</w:t>
            </w:r>
            <w:proofErr w:type="spellEnd"/>
            <w:r w:rsidRPr="002F5F3A">
              <w:rPr>
                <w:rFonts w:ascii="Garamond" w:hAnsi="Garamond"/>
                <w:sz w:val="24"/>
                <w:szCs w:val="24"/>
              </w:rPr>
              <w:t xml:space="preserve"> (Man)</w:t>
            </w:r>
          </w:p>
          <w:p w14:paraId="36CF623F" w14:textId="5C913F59" w:rsidR="00B70605" w:rsidRPr="007951E9" w:rsidRDefault="00B70605" w:rsidP="002F5F3A">
            <w:pPr>
              <w:numPr>
                <w:ilvl w:val="1"/>
                <w:numId w:val="66"/>
              </w:numPr>
              <w:rPr>
                <w:rFonts w:ascii="Garamond" w:hAnsi="Garamond"/>
                <w:sz w:val="24"/>
                <w:szCs w:val="24"/>
              </w:rPr>
            </w:pPr>
            <w:r w:rsidRPr="002F5F3A">
              <w:rPr>
                <w:rFonts w:ascii="Garamond" w:hAnsi="Garamond"/>
                <w:b/>
                <w:sz w:val="24"/>
                <w:szCs w:val="24"/>
              </w:rPr>
              <w:t>To communicate about textual themes (e.g., key expressions and language forms for carrying out communicative functions):</w:t>
            </w:r>
            <w:r w:rsidRPr="002F5F3A">
              <w:rPr>
                <w:rFonts w:ascii="Garamond" w:hAnsi="Garamond"/>
                <w:sz w:val="24"/>
                <w:szCs w:val="24"/>
              </w:rPr>
              <w:t xml:space="preserve"> Use this infographic: “</w:t>
            </w:r>
            <w:proofErr w:type="spellStart"/>
            <w:r w:rsidRPr="002F5F3A">
              <w:rPr>
                <w:rFonts w:ascii="Garamond" w:eastAsia="KaiTi" w:hAnsi="Garamond"/>
                <w:sz w:val="24"/>
                <w:szCs w:val="24"/>
              </w:rPr>
              <w:t>生理性別性別認同大全</w:t>
            </w:r>
            <w:proofErr w:type="spellEnd"/>
            <w:r w:rsidRPr="002F5F3A">
              <w:rPr>
                <w:rFonts w:ascii="Garamond" w:hAnsi="Garamond"/>
                <w:sz w:val="24"/>
                <w:szCs w:val="24"/>
              </w:rPr>
              <w:t xml:space="preserve">” (Biological gender and gender identity in one infographic), from </w:t>
            </w:r>
            <w:r w:rsidRPr="002F5F3A">
              <w:rPr>
                <w:rFonts w:ascii="KaiTi" w:eastAsia="KaiTi" w:hAnsi="KaiTi"/>
                <w:sz w:val="24"/>
                <w:szCs w:val="24"/>
              </w:rPr>
              <w:t>“</w:t>
            </w:r>
            <w:proofErr w:type="spellStart"/>
            <w:r w:rsidRPr="002F5F3A">
              <w:rPr>
                <w:rFonts w:ascii="KaiTi" w:eastAsia="KaiTi" w:hAnsi="KaiTi"/>
                <w:sz w:val="24"/>
                <w:szCs w:val="24"/>
              </w:rPr>
              <w:fldChar w:fldCharType="begin"/>
            </w:r>
            <w:r w:rsidRPr="002F5F3A">
              <w:rPr>
                <w:rFonts w:ascii="KaiTi" w:eastAsia="KaiTi" w:hAnsi="KaiTi"/>
                <w:sz w:val="24"/>
                <w:szCs w:val="24"/>
              </w:rPr>
              <w:instrText>HYPERLINK "https://www.thenewslens.com/article/148780" \h</w:instrText>
            </w:r>
            <w:r w:rsidRPr="002F5F3A">
              <w:rPr>
                <w:rFonts w:ascii="KaiTi" w:eastAsia="KaiTi" w:hAnsi="KaiTi"/>
                <w:sz w:val="24"/>
                <w:szCs w:val="24"/>
              </w:rPr>
            </w:r>
            <w:r w:rsidRPr="002F5F3A">
              <w:rPr>
                <w:rFonts w:ascii="KaiTi" w:eastAsia="KaiTi" w:hAnsi="KaiTi"/>
                <w:sz w:val="24"/>
                <w:szCs w:val="24"/>
              </w:rPr>
              <w:fldChar w:fldCharType="separate"/>
            </w:r>
            <w:r w:rsidRPr="002F5F3A">
              <w:rPr>
                <w:rFonts w:ascii="KaiTi" w:eastAsia="KaiTi" w:hAnsi="KaiTi"/>
                <w:color w:val="1155CC"/>
                <w:sz w:val="24"/>
                <w:szCs w:val="24"/>
                <w:u w:val="single"/>
              </w:rPr>
              <w:t>跨性別、生理性別、性別認同、</w:t>
            </w:r>
            <w:r w:rsidRPr="002F5F3A">
              <w:rPr>
                <w:rFonts w:ascii="KaiTi" w:eastAsia="KaiTi" w:hAnsi="KaiTi"/>
                <w:sz w:val="24"/>
                <w:szCs w:val="24"/>
              </w:rPr>
              <w:fldChar w:fldCharType="end"/>
            </w:r>
            <w:hyperlink r:id="rId17">
              <w:r w:rsidRPr="002F5F3A">
                <w:rPr>
                  <w:rFonts w:ascii="Garamond" w:hAnsi="Garamond"/>
                  <w:color w:val="1155CC"/>
                  <w:sz w:val="24"/>
                  <w:szCs w:val="24"/>
                  <w:u w:val="single"/>
                </w:rPr>
                <w:t>LGBTQ</w:t>
              </w:r>
              <w:proofErr w:type="spellEnd"/>
              <w:r w:rsidRPr="002F5F3A">
                <w:rPr>
                  <w:rFonts w:ascii="Garamond" w:hAnsi="Garamond"/>
                  <w:color w:val="1155CC"/>
                  <w:sz w:val="24"/>
                  <w:szCs w:val="24"/>
                  <w:u w:val="single"/>
                </w:rPr>
                <w:t>+</w:t>
              </w:r>
            </w:hyperlink>
            <w:hyperlink r:id="rId18">
              <w:r w:rsidRPr="002F5F3A">
                <w:rPr>
                  <w:rFonts w:ascii="KaiTi" w:eastAsia="KaiTi" w:hAnsi="KaiTi"/>
                  <w:color w:val="1155CC"/>
                  <w:sz w:val="24"/>
                  <w:szCs w:val="24"/>
                  <w:u w:val="single"/>
                </w:rPr>
                <w:t>，</w:t>
              </w:r>
              <w:proofErr w:type="spellStart"/>
              <w:r w:rsidRPr="002F5F3A">
                <w:rPr>
                  <w:rFonts w:ascii="KaiTi" w:eastAsia="KaiTi" w:hAnsi="KaiTi"/>
                  <w:color w:val="1155CC"/>
                  <w:sz w:val="24"/>
                  <w:szCs w:val="24"/>
                  <w:u w:val="single"/>
                </w:rPr>
                <w:t>一張圖瞭解它們的意思與差異</w:t>
              </w:r>
              <w:proofErr w:type="spellEnd"/>
            </w:hyperlink>
            <w:r w:rsidRPr="002F5F3A">
              <w:rPr>
                <w:rFonts w:ascii="KaiTi" w:eastAsia="KaiTi" w:hAnsi="KaiTi"/>
                <w:sz w:val="24"/>
                <w:szCs w:val="24"/>
              </w:rPr>
              <w:t>.”</w:t>
            </w:r>
          </w:p>
          <w:p w14:paraId="239804B4" w14:textId="77777777" w:rsidR="007951E9" w:rsidRPr="002F5F3A" w:rsidRDefault="007951E9" w:rsidP="007951E9">
            <w:pPr>
              <w:ind w:left="1440"/>
              <w:rPr>
                <w:rFonts w:ascii="Garamond" w:hAnsi="Garamond"/>
                <w:sz w:val="24"/>
                <w:szCs w:val="24"/>
              </w:rPr>
            </w:pPr>
          </w:p>
          <w:p w14:paraId="4CF8CB79" w14:textId="77777777" w:rsidR="00B70605" w:rsidRPr="00B70605" w:rsidRDefault="00B70605" w:rsidP="00B70605">
            <w:pPr>
              <w:rPr>
                <w:rFonts w:ascii="Garamond" w:hAnsi="Garamond"/>
              </w:rPr>
            </w:pPr>
          </w:p>
          <w:p w14:paraId="7FA2D0D2" w14:textId="7E1D817B" w:rsidR="00B70605" w:rsidRPr="002F5F3A" w:rsidRDefault="00B70605" w:rsidP="00B70605">
            <w:pPr>
              <w:rPr>
                <w:rFonts w:ascii="Garamond" w:hAnsi="Garamond"/>
                <w:b/>
                <w:bCs/>
                <w:sz w:val="24"/>
                <w:szCs w:val="24"/>
                <w:u w:val="single"/>
              </w:rPr>
            </w:pPr>
            <w:r w:rsidRPr="002F5F3A">
              <w:rPr>
                <w:rFonts w:ascii="Garamond" w:hAnsi="Garamond"/>
                <w:b/>
                <w:bCs/>
                <w:sz w:val="24"/>
                <w:szCs w:val="24"/>
                <w:u w:val="single"/>
              </w:rPr>
              <w:lastRenderedPageBreak/>
              <w:t xml:space="preserve">Part 1, Stage 2: Building </w:t>
            </w:r>
            <w:r w:rsidR="002F5F3A" w:rsidRPr="002F5F3A">
              <w:rPr>
                <w:rFonts w:ascii="Garamond" w:hAnsi="Garamond"/>
                <w:b/>
                <w:bCs/>
                <w:sz w:val="24"/>
                <w:szCs w:val="24"/>
                <w:u w:val="single"/>
              </w:rPr>
              <w:t>G</w:t>
            </w:r>
            <w:r w:rsidRPr="002F5F3A">
              <w:rPr>
                <w:rFonts w:ascii="Garamond" w:hAnsi="Garamond"/>
                <w:b/>
                <w:bCs/>
                <w:sz w:val="24"/>
                <w:szCs w:val="24"/>
                <w:u w:val="single"/>
              </w:rPr>
              <w:t xml:space="preserve">lobal </w:t>
            </w:r>
            <w:r w:rsidR="002F5F3A" w:rsidRPr="002F5F3A">
              <w:rPr>
                <w:rFonts w:ascii="Garamond" w:hAnsi="Garamond"/>
                <w:b/>
                <w:bCs/>
                <w:sz w:val="24"/>
                <w:szCs w:val="24"/>
                <w:u w:val="single"/>
              </w:rPr>
              <w:t>C</w:t>
            </w:r>
            <w:r w:rsidRPr="002F5F3A">
              <w:rPr>
                <w:rFonts w:ascii="Garamond" w:hAnsi="Garamond"/>
                <w:b/>
                <w:bCs/>
                <w:sz w:val="24"/>
                <w:szCs w:val="24"/>
                <w:u w:val="single"/>
              </w:rPr>
              <w:t>omprehension</w:t>
            </w:r>
          </w:p>
          <w:p w14:paraId="2907FB3C" w14:textId="77777777" w:rsidR="002F5F3A" w:rsidRPr="002F5F3A" w:rsidRDefault="002F5F3A" w:rsidP="00B70605">
            <w:pPr>
              <w:rPr>
                <w:rFonts w:ascii="Garamond" w:hAnsi="Garamond"/>
                <w:b/>
                <w:bCs/>
                <w:sz w:val="24"/>
                <w:szCs w:val="24"/>
              </w:rPr>
            </w:pPr>
          </w:p>
          <w:p w14:paraId="24320FC3" w14:textId="77777777" w:rsidR="00B70605" w:rsidRPr="002F5F3A" w:rsidRDefault="00B70605" w:rsidP="00B70605">
            <w:pPr>
              <w:rPr>
                <w:rFonts w:ascii="Garamond" w:hAnsi="Garamond"/>
                <w:sz w:val="24"/>
                <w:szCs w:val="24"/>
              </w:rPr>
            </w:pPr>
            <w:r w:rsidRPr="002F5F3A">
              <w:rPr>
                <w:rFonts w:ascii="Garamond" w:hAnsi="Garamond"/>
                <w:b/>
                <w:sz w:val="24"/>
                <w:szCs w:val="24"/>
              </w:rPr>
              <w:t>Knowledge Process:</w:t>
            </w:r>
            <w:r w:rsidRPr="002F5F3A">
              <w:rPr>
                <w:rFonts w:ascii="Garamond" w:hAnsi="Garamond"/>
                <w:sz w:val="24"/>
                <w:szCs w:val="24"/>
              </w:rPr>
              <w:t xml:space="preserve"> Experiencing &amp; conceptualizing</w:t>
            </w:r>
          </w:p>
          <w:p w14:paraId="0F245D50" w14:textId="77777777" w:rsidR="002F5F3A" w:rsidRPr="002F5F3A" w:rsidRDefault="002F5F3A" w:rsidP="00B70605">
            <w:pPr>
              <w:rPr>
                <w:rFonts w:ascii="Garamond" w:hAnsi="Garamond"/>
                <w:sz w:val="24"/>
                <w:szCs w:val="24"/>
              </w:rPr>
            </w:pPr>
          </w:p>
          <w:p w14:paraId="2F936EE7" w14:textId="77777777" w:rsidR="00B70605" w:rsidRPr="002F5F3A" w:rsidRDefault="00B70605" w:rsidP="00B70605">
            <w:pPr>
              <w:rPr>
                <w:rFonts w:ascii="Garamond" w:hAnsi="Garamond"/>
                <w:sz w:val="24"/>
                <w:szCs w:val="24"/>
              </w:rPr>
            </w:pPr>
            <w:r w:rsidRPr="002F5F3A">
              <w:rPr>
                <w:rFonts w:ascii="Garamond" w:hAnsi="Garamond"/>
                <w:b/>
                <w:sz w:val="24"/>
                <w:szCs w:val="24"/>
              </w:rPr>
              <w:t>SJE Component:</w:t>
            </w:r>
            <w:r w:rsidRPr="002F5F3A">
              <w:rPr>
                <w:rFonts w:ascii="Garamond" w:hAnsi="Garamond"/>
                <w:sz w:val="24"/>
                <w:szCs w:val="24"/>
              </w:rPr>
              <w:t xml:space="preserve"> Content mastery</w:t>
            </w:r>
          </w:p>
          <w:p w14:paraId="400FEB08" w14:textId="77777777" w:rsidR="002F5F3A" w:rsidRPr="002F5F3A" w:rsidRDefault="002F5F3A" w:rsidP="00B70605">
            <w:pPr>
              <w:rPr>
                <w:rFonts w:ascii="Garamond" w:hAnsi="Garamond"/>
                <w:sz w:val="24"/>
                <w:szCs w:val="24"/>
              </w:rPr>
            </w:pPr>
          </w:p>
          <w:p w14:paraId="46125D33" w14:textId="77777777" w:rsidR="00B70605" w:rsidRPr="002F5F3A" w:rsidRDefault="00B70605" w:rsidP="00B70605">
            <w:pPr>
              <w:rPr>
                <w:rFonts w:ascii="Garamond" w:hAnsi="Garamond"/>
                <w:sz w:val="24"/>
                <w:szCs w:val="24"/>
              </w:rPr>
            </w:pPr>
            <w:r w:rsidRPr="002F5F3A">
              <w:rPr>
                <w:rFonts w:ascii="Garamond" w:hAnsi="Garamond"/>
                <w:b/>
                <w:sz w:val="24"/>
                <w:szCs w:val="24"/>
              </w:rPr>
              <w:t>Learning Activity:</w:t>
            </w:r>
          </w:p>
          <w:p w14:paraId="498E39BB" w14:textId="77777777" w:rsidR="00B70605" w:rsidRPr="002F5F3A" w:rsidRDefault="00B70605" w:rsidP="00B70605">
            <w:pPr>
              <w:numPr>
                <w:ilvl w:val="0"/>
                <w:numId w:val="63"/>
              </w:numPr>
              <w:rPr>
                <w:rFonts w:ascii="Garamond" w:hAnsi="Garamond"/>
                <w:sz w:val="24"/>
                <w:szCs w:val="24"/>
              </w:rPr>
            </w:pPr>
            <w:r w:rsidRPr="002F5F3A">
              <w:rPr>
                <w:rFonts w:ascii="Garamond" w:hAnsi="Garamond"/>
                <w:b/>
                <w:sz w:val="24"/>
                <w:szCs w:val="24"/>
              </w:rPr>
              <w:t xml:space="preserve">Literal, factual understanding: </w:t>
            </w:r>
            <w:r w:rsidRPr="002F5F3A">
              <w:rPr>
                <w:rFonts w:ascii="Garamond" w:hAnsi="Garamond"/>
                <w:sz w:val="24"/>
                <w:szCs w:val="24"/>
              </w:rPr>
              <w:t xml:space="preserve">Listen to Dialogue 1 and fill out the dating </w:t>
            </w:r>
            <w:sdt>
              <w:sdtPr>
                <w:rPr>
                  <w:rFonts w:ascii="Garamond" w:hAnsi="Garamond"/>
                  <w:sz w:val="24"/>
                  <w:szCs w:val="24"/>
                </w:rPr>
                <w:tag w:val="goog_rdk_414"/>
                <w:id w:val="1850416059"/>
              </w:sdtPr>
              <w:sdtContent>
                <w:r w:rsidRPr="002F5F3A">
                  <w:rPr>
                    <w:rFonts w:ascii="Garamond" w:hAnsi="Garamond"/>
                    <w:sz w:val="24"/>
                    <w:szCs w:val="24"/>
                  </w:rPr>
                  <w:t>norm</w:t>
                </w:r>
              </w:sdtContent>
            </w:sdt>
            <w:r w:rsidRPr="002F5F3A">
              <w:rPr>
                <w:rFonts w:ascii="Garamond" w:hAnsi="Garamond"/>
                <w:sz w:val="24"/>
                <w:szCs w:val="24"/>
              </w:rPr>
              <w:t xml:space="preserve">: </w:t>
            </w:r>
          </w:p>
          <w:p w14:paraId="70498A5B" w14:textId="77777777" w:rsidR="00B70605" w:rsidRPr="002F5F3A" w:rsidRDefault="00B70605" w:rsidP="00B70605">
            <w:pPr>
              <w:ind w:left="720"/>
              <w:rPr>
                <w:rFonts w:ascii="Garamond" w:eastAsia="KaiTi" w:hAnsi="Garamond"/>
                <w:sz w:val="24"/>
                <w:szCs w:val="24"/>
              </w:rPr>
            </w:pPr>
            <w:proofErr w:type="spellStart"/>
            <w:r w:rsidRPr="002F5F3A">
              <w:rPr>
                <w:rFonts w:ascii="Garamond" w:eastAsia="KaiTi" w:hAnsi="Garamond"/>
                <w:sz w:val="24"/>
                <w:szCs w:val="24"/>
              </w:rPr>
              <w:t>在同一個</w:t>
            </w:r>
            <w:proofErr w:type="spellEnd"/>
            <w:r w:rsidRPr="002F5F3A">
              <w:rPr>
                <w:rFonts w:ascii="Garamond" w:eastAsia="KaiTi" w:hAnsi="Garamond"/>
                <w:sz w:val="24"/>
                <w:szCs w:val="24"/>
              </w:rPr>
              <w:t xml:space="preserve"> </w:t>
            </w:r>
            <w:r w:rsidRPr="002F5F3A">
              <w:rPr>
                <w:rFonts w:ascii="Garamond" w:hAnsi="Garamond"/>
                <w:sz w:val="24"/>
                <w:szCs w:val="24"/>
              </w:rPr>
              <w:t xml:space="preserve">(At the same) ______ + </w:t>
            </w:r>
            <w:proofErr w:type="spellStart"/>
            <w:r w:rsidRPr="002F5F3A">
              <w:rPr>
                <w:rFonts w:ascii="Garamond" w:eastAsia="KaiTi" w:hAnsi="Garamond"/>
                <w:sz w:val="24"/>
                <w:szCs w:val="24"/>
              </w:rPr>
              <w:t>他幫她</w:t>
            </w:r>
            <w:proofErr w:type="spellEnd"/>
            <w:r w:rsidRPr="002F5F3A">
              <w:rPr>
                <w:rFonts w:ascii="Garamond" w:eastAsia="KaiTi" w:hAnsi="Garamond"/>
                <w:sz w:val="24"/>
                <w:szCs w:val="24"/>
              </w:rPr>
              <w:t xml:space="preserve"> </w:t>
            </w:r>
            <w:r w:rsidRPr="002F5F3A">
              <w:rPr>
                <w:rFonts w:ascii="Garamond" w:hAnsi="Garamond"/>
                <w:sz w:val="24"/>
                <w:szCs w:val="24"/>
              </w:rPr>
              <w:t xml:space="preserve">(He helped her) ______ + </w:t>
            </w:r>
            <w:proofErr w:type="spellStart"/>
            <w:r w:rsidRPr="002F5F3A">
              <w:rPr>
                <w:rFonts w:ascii="Garamond" w:eastAsia="KaiTi" w:hAnsi="Garamond"/>
                <w:sz w:val="24"/>
                <w:szCs w:val="24"/>
              </w:rPr>
              <w:t>他們</w:t>
            </w:r>
            <w:proofErr w:type="spellEnd"/>
            <w:r w:rsidRPr="002F5F3A">
              <w:rPr>
                <w:rFonts w:ascii="Garamond" w:eastAsia="KaiTi" w:hAnsi="Garamond"/>
                <w:sz w:val="24"/>
                <w:szCs w:val="24"/>
              </w:rPr>
              <w:t xml:space="preserve"> </w:t>
            </w:r>
            <w:r w:rsidRPr="002F5F3A">
              <w:rPr>
                <w:rFonts w:ascii="Garamond" w:hAnsi="Garamond"/>
                <w:sz w:val="24"/>
                <w:szCs w:val="24"/>
              </w:rPr>
              <w:t>(They) ______</w:t>
            </w:r>
            <w:r w:rsidRPr="002F5F3A">
              <w:rPr>
                <w:rFonts w:ascii="Garamond" w:eastAsia="KaiTi" w:hAnsi="Garamond"/>
                <w:sz w:val="24"/>
                <w:szCs w:val="24"/>
              </w:rPr>
              <w:t xml:space="preserve"> </w:t>
            </w:r>
            <w:proofErr w:type="spellStart"/>
            <w:r w:rsidRPr="002F5F3A">
              <w:rPr>
                <w:rFonts w:ascii="Garamond" w:eastAsia="KaiTi" w:hAnsi="Garamond"/>
                <w:sz w:val="24"/>
                <w:szCs w:val="24"/>
              </w:rPr>
              <w:t>很高興</w:t>
            </w:r>
            <w:proofErr w:type="spellEnd"/>
            <w:r w:rsidRPr="002F5F3A">
              <w:rPr>
                <w:rFonts w:ascii="Garamond" w:eastAsia="KaiTi" w:hAnsi="Garamond"/>
                <w:sz w:val="24"/>
                <w:szCs w:val="24"/>
              </w:rPr>
              <w:t xml:space="preserve"> </w:t>
            </w:r>
            <w:r w:rsidRPr="002F5F3A">
              <w:rPr>
                <w:rFonts w:ascii="Garamond" w:hAnsi="Garamond"/>
                <w:sz w:val="24"/>
                <w:szCs w:val="24"/>
              </w:rPr>
              <w:t xml:space="preserve">(pleasantly) = </w:t>
            </w:r>
            <w:proofErr w:type="spellStart"/>
            <w:r w:rsidRPr="002F5F3A">
              <w:rPr>
                <w:rFonts w:ascii="Garamond" w:eastAsia="KaiTi" w:hAnsi="Garamond"/>
                <w:sz w:val="24"/>
                <w:szCs w:val="24"/>
              </w:rPr>
              <w:t>她對他的印象</w:t>
            </w:r>
            <w:proofErr w:type="spellEnd"/>
            <w:r w:rsidRPr="002F5F3A">
              <w:rPr>
                <w:rFonts w:ascii="Garamond" w:eastAsia="KaiTi" w:hAnsi="Garamond"/>
                <w:sz w:val="24"/>
                <w:szCs w:val="24"/>
              </w:rPr>
              <w:t xml:space="preserve"> </w:t>
            </w:r>
            <w:r w:rsidRPr="002F5F3A">
              <w:rPr>
                <w:rFonts w:ascii="Garamond" w:hAnsi="Garamond"/>
                <w:sz w:val="24"/>
                <w:szCs w:val="24"/>
              </w:rPr>
              <w:t>(Her impression of him) ______</w:t>
            </w:r>
          </w:p>
          <w:p w14:paraId="504DB394" w14:textId="77777777" w:rsidR="00B70605" w:rsidRPr="002F5F3A" w:rsidRDefault="00B70605" w:rsidP="00B70605">
            <w:pPr>
              <w:ind w:left="720"/>
              <w:rPr>
                <w:rFonts w:ascii="Garamond" w:hAnsi="Garamond"/>
                <w:sz w:val="24"/>
                <w:szCs w:val="24"/>
              </w:rPr>
            </w:pPr>
            <w:r w:rsidRPr="002F5F3A">
              <w:rPr>
                <w:rFonts w:ascii="Garamond" w:hAnsi="Garamond"/>
                <w:sz w:val="24"/>
                <w:szCs w:val="24"/>
              </w:rPr>
              <w:t xml:space="preserve">-&gt; </w:t>
            </w:r>
            <w:proofErr w:type="spellStart"/>
            <w:r w:rsidRPr="002F5F3A">
              <w:rPr>
                <w:rFonts w:ascii="Garamond" w:eastAsia="KaiTi" w:hAnsi="Garamond"/>
                <w:sz w:val="24"/>
                <w:szCs w:val="24"/>
              </w:rPr>
              <w:t>他請她</w:t>
            </w:r>
            <w:proofErr w:type="spellEnd"/>
            <w:r w:rsidRPr="002F5F3A">
              <w:rPr>
                <w:rFonts w:ascii="Garamond" w:hAnsi="Garamond"/>
                <w:sz w:val="24"/>
                <w:szCs w:val="24"/>
              </w:rPr>
              <w:t xml:space="preserve"> (He treated her) ______</w:t>
            </w:r>
            <w:r w:rsidRPr="002F5F3A">
              <w:rPr>
                <w:rFonts w:ascii="Garamond" w:eastAsia="KaiTi" w:hAnsi="Garamond"/>
                <w:sz w:val="24"/>
                <w:szCs w:val="24"/>
              </w:rPr>
              <w:t>；</w:t>
            </w:r>
            <w:proofErr w:type="spellStart"/>
            <w:r w:rsidRPr="002F5F3A">
              <w:rPr>
                <w:rFonts w:ascii="Garamond" w:eastAsia="KaiTi" w:hAnsi="Garamond"/>
                <w:sz w:val="24"/>
                <w:szCs w:val="24"/>
              </w:rPr>
              <w:t>她請他</w:t>
            </w:r>
            <w:proofErr w:type="spellEnd"/>
            <w:r w:rsidRPr="002F5F3A">
              <w:rPr>
                <w:rFonts w:ascii="Garamond" w:hAnsi="Garamond"/>
                <w:sz w:val="24"/>
                <w:szCs w:val="24"/>
              </w:rPr>
              <w:t xml:space="preserve"> (She treated him) ______</w:t>
            </w:r>
          </w:p>
          <w:p w14:paraId="4FEF0B9B" w14:textId="35C11EC1" w:rsidR="00B70605" w:rsidRPr="002F5F3A" w:rsidRDefault="00B70605" w:rsidP="00B70605">
            <w:pPr>
              <w:numPr>
                <w:ilvl w:val="0"/>
                <w:numId w:val="63"/>
              </w:numPr>
              <w:rPr>
                <w:rFonts w:ascii="Garamond" w:hAnsi="Garamond"/>
                <w:sz w:val="24"/>
                <w:szCs w:val="24"/>
              </w:rPr>
            </w:pPr>
            <w:r w:rsidRPr="002F5F3A">
              <w:rPr>
                <w:rFonts w:ascii="Garamond" w:hAnsi="Garamond"/>
                <w:b/>
                <w:sz w:val="24"/>
                <w:szCs w:val="24"/>
              </w:rPr>
              <w:t xml:space="preserve">Move from the familiar to the unfamiliar: </w:t>
            </w:r>
            <w:r w:rsidRPr="002F5F3A">
              <w:rPr>
                <w:rFonts w:ascii="Garamond" w:hAnsi="Garamond"/>
                <w:sz w:val="24"/>
                <w:szCs w:val="24"/>
              </w:rPr>
              <w:t>Re-watch the movie trailer and look at stills from the movie (</w:t>
            </w:r>
            <w:proofErr w:type="spellStart"/>
            <w:r w:rsidRPr="002F5F3A">
              <w:rPr>
                <w:rFonts w:ascii="Garamond" w:hAnsi="Garamond"/>
                <w:sz w:val="24"/>
                <w:szCs w:val="24"/>
              </w:rPr>
              <w:t>see</w:t>
            </w:r>
            <w:r w:rsidRPr="002F5F3A">
              <w:rPr>
                <w:rFonts w:ascii="KaiTi" w:eastAsia="KaiTi" w:hAnsi="KaiTi"/>
                <w:sz w:val="24"/>
                <w:szCs w:val="24"/>
              </w:rPr>
              <w:t>“</w:t>
            </w:r>
            <w:hyperlink r:id="rId19">
              <w:r w:rsidRPr="002F5F3A">
                <w:rPr>
                  <w:rFonts w:ascii="KaiTi" w:eastAsia="KaiTi" w:hAnsi="KaiTi" w:cs="PingFang TC"/>
                  <w:color w:val="1155CC"/>
                  <w:sz w:val="24"/>
                  <w:szCs w:val="24"/>
                  <w:u w:val="single"/>
                </w:rPr>
                <w:t>堅持要用謝盈萱，讓劇場女神和邱澤對決</w:t>
              </w:r>
              <w:proofErr w:type="spellEnd"/>
            </w:hyperlink>
            <w:r w:rsidRPr="002F5F3A">
              <w:rPr>
                <w:rFonts w:ascii="Garamond" w:hAnsi="Garamond"/>
                <w:sz w:val="24"/>
                <w:szCs w:val="24"/>
              </w:rPr>
              <w:t xml:space="preserve">” and </w:t>
            </w:r>
            <w:r w:rsidRPr="002F5F3A">
              <w:rPr>
                <w:rFonts w:ascii="KaiTi" w:eastAsia="KaiTi" w:hAnsi="KaiTi"/>
                <w:sz w:val="24"/>
                <w:szCs w:val="24"/>
              </w:rPr>
              <w:t>“</w:t>
            </w:r>
            <w:proofErr w:type="spellStart"/>
            <w:r w:rsidRPr="002F5F3A">
              <w:rPr>
                <w:rFonts w:ascii="KaiTi" w:eastAsia="KaiTi" w:hAnsi="KaiTi"/>
                <w:sz w:val="24"/>
                <w:szCs w:val="24"/>
              </w:rPr>
              <w:fldChar w:fldCharType="begin"/>
            </w:r>
            <w:r w:rsidRPr="002F5F3A">
              <w:rPr>
                <w:rFonts w:ascii="KaiTi" w:eastAsia="KaiTi" w:hAnsi="KaiTi"/>
                <w:sz w:val="24"/>
                <w:szCs w:val="24"/>
              </w:rPr>
              <w:instrText>HYPERLINK "https://www.pinterest.com/pin/767863805220870925/" \h</w:instrText>
            </w:r>
            <w:r w:rsidRPr="002F5F3A">
              <w:rPr>
                <w:rFonts w:ascii="KaiTi" w:eastAsia="KaiTi" w:hAnsi="KaiTi"/>
                <w:sz w:val="24"/>
                <w:szCs w:val="24"/>
              </w:rPr>
            </w:r>
            <w:r w:rsidRPr="002F5F3A">
              <w:rPr>
                <w:rFonts w:ascii="KaiTi" w:eastAsia="KaiTi" w:hAnsi="KaiTi"/>
                <w:sz w:val="24"/>
                <w:szCs w:val="24"/>
              </w:rPr>
              <w:fldChar w:fldCharType="separate"/>
            </w:r>
            <w:r w:rsidRPr="002F5F3A">
              <w:rPr>
                <w:rFonts w:ascii="KaiTi" w:eastAsia="KaiTi" w:hAnsi="KaiTi" w:cs="PingFang TC"/>
                <w:color w:val="1155CC"/>
                <w:sz w:val="24"/>
                <w:szCs w:val="24"/>
                <w:u w:val="single"/>
              </w:rPr>
              <w:t>谁先爱上他的</w:t>
            </w:r>
            <w:proofErr w:type="spellEnd"/>
            <w:r w:rsidRPr="002F5F3A">
              <w:rPr>
                <w:rFonts w:ascii="KaiTi" w:eastAsia="KaiTi" w:hAnsi="KaiTi"/>
                <w:color w:val="1155CC"/>
                <w:sz w:val="24"/>
                <w:szCs w:val="24"/>
                <w:u w:val="single"/>
              </w:rPr>
              <w:t xml:space="preserve"> </w:t>
            </w:r>
            <w:proofErr w:type="spellStart"/>
            <w:r w:rsidRPr="002F5F3A">
              <w:rPr>
                <w:rFonts w:ascii="KaiTi" w:eastAsia="KaiTi" w:hAnsi="KaiTi" w:cs="PingFang TC"/>
                <w:color w:val="1155CC"/>
                <w:sz w:val="24"/>
                <w:szCs w:val="24"/>
                <w:u w:val="single"/>
              </w:rPr>
              <w:t>剧照</w:t>
            </w:r>
            <w:proofErr w:type="spellEnd"/>
            <w:r w:rsidRPr="002F5F3A">
              <w:rPr>
                <w:rFonts w:ascii="KaiTi" w:eastAsia="KaiTi" w:hAnsi="KaiTi"/>
                <w:sz w:val="24"/>
                <w:szCs w:val="24"/>
              </w:rPr>
              <w:fldChar w:fldCharType="end"/>
            </w:r>
            <w:r w:rsidRPr="002F5F3A">
              <w:rPr>
                <w:rFonts w:ascii="Garamond" w:hAnsi="Garamond"/>
                <w:sz w:val="24"/>
                <w:szCs w:val="24"/>
              </w:rPr>
              <w:t>”). Fill out the following:</w:t>
            </w:r>
          </w:p>
          <w:p w14:paraId="209D2728" w14:textId="77777777" w:rsidR="00B70605" w:rsidRPr="002F5F3A" w:rsidRDefault="00B70605" w:rsidP="00B70605">
            <w:pPr>
              <w:ind w:left="720"/>
              <w:rPr>
                <w:rFonts w:ascii="Garamond" w:hAnsi="Garamond"/>
                <w:sz w:val="24"/>
                <w:szCs w:val="24"/>
              </w:rPr>
            </w:pPr>
            <w:proofErr w:type="spellStart"/>
            <w:r w:rsidRPr="002F5F3A">
              <w:rPr>
                <w:rFonts w:ascii="Garamond" w:eastAsia="KaiTi" w:hAnsi="Garamond"/>
                <w:sz w:val="24"/>
                <w:szCs w:val="24"/>
              </w:rPr>
              <w:t>有同一個</w:t>
            </w:r>
            <w:proofErr w:type="spellEnd"/>
            <w:r w:rsidRPr="002F5F3A">
              <w:rPr>
                <w:rFonts w:ascii="Garamond" w:hAnsi="Garamond"/>
                <w:sz w:val="24"/>
                <w:szCs w:val="24"/>
              </w:rPr>
              <w:t xml:space="preserve"> (They had the same) ______ + </w:t>
            </w:r>
            <w:proofErr w:type="spellStart"/>
            <w:r w:rsidRPr="002F5F3A">
              <w:rPr>
                <w:rFonts w:ascii="Garamond" w:eastAsia="KaiTi" w:hAnsi="Garamond"/>
                <w:sz w:val="24"/>
                <w:szCs w:val="24"/>
              </w:rPr>
              <w:t>她幫他</w:t>
            </w:r>
            <w:proofErr w:type="spellEnd"/>
            <w:r w:rsidRPr="002F5F3A">
              <w:rPr>
                <w:rFonts w:ascii="Garamond" w:hAnsi="Garamond"/>
                <w:sz w:val="24"/>
                <w:szCs w:val="24"/>
              </w:rPr>
              <w:t xml:space="preserve"> (She helped him) ______ + </w:t>
            </w:r>
            <w:r w:rsidRPr="002F5F3A">
              <w:rPr>
                <w:rFonts w:ascii="Garamond" w:eastAsia="KaiTi" w:hAnsi="Garamond"/>
                <w:sz w:val="24"/>
                <w:szCs w:val="24"/>
              </w:rPr>
              <w:t>她</w:t>
            </w:r>
            <w:r w:rsidRPr="002F5F3A">
              <w:rPr>
                <w:rFonts w:ascii="Garamond" w:hAnsi="Garamond"/>
                <w:sz w:val="24"/>
                <w:szCs w:val="24"/>
              </w:rPr>
              <w:t xml:space="preserve"> (She) ______</w:t>
            </w:r>
            <w:r w:rsidRPr="002F5F3A">
              <w:rPr>
                <w:rFonts w:ascii="Garamond" w:eastAsia="KaiTi" w:hAnsi="Garamond"/>
                <w:sz w:val="24"/>
                <w:szCs w:val="24"/>
              </w:rPr>
              <w:t xml:space="preserve"> </w:t>
            </w:r>
            <w:proofErr w:type="spellStart"/>
            <w:r w:rsidRPr="002F5F3A">
              <w:rPr>
                <w:rFonts w:ascii="Garamond" w:eastAsia="KaiTi" w:hAnsi="Garamond"/>
                <w:sz w:val="24"/>
                <w:szCs w:val="24"/>
              </w:rPr>
              <w:t>很辛苦</w:t>
            </w:r>
            <w:proofErr w:type="spellEnd"/>
            <w:r w:rsidRPr="002F5F3A">
              <w:rPr>
                <w:rFonts w:ascii="Garamond" w:hAnsi="Garamond"/>
                <w:sz w:val="24"/>
                <w:szCs w:val="24"/>
              </w:rPr>
              <w:t xml:space="preserve"> (exhaustingly) = </w:t>
            </w:r>
            <w:proofErr w:type="spellStart"/>
            <w:r w:rsidRPr="002F5F3A">
              <w:rPr>
                <w:rFonts w:ascii="Garamond" w:eastAsia="KaiTi" w:hAnsi="Garamond"/>
                <w:sz w:val="24"/>
                <w:szCs w:val="24"/>
              </w:rPr>
              <w:t>她對他的印象</w:t>
            </w:r>
            <w:proofErr w:type="spellEnd"/>
            <w:r w:rsidRPr="002F5F3A">
              <w:rPr>
                <w:rFonts w:ascii="Garamond" w:eastAsia="KaiTi" w:hAnsi="Garamond"/>
                <w:sz w:val="24"/>
                <w:szCs w:val="24"/>
              </w:rPr>
              <w:t xml:space="preserve"> </w:t>
            </w:r>
            <w:r w:rsidRPr="002F5F3A">
              <w:rPr>
                <w:rFonts w:ascii="Garamond" w:hAnsi="Garamond"/>
                <w:sz w:val="24"/>
                <w:szCs w:val="24"/>
              </w:rPr>
              <w:t>(Her impression of him) ______</w:t>
            </w:r>
          </w:p>
          <w:p w14:paraId="47F3E7F2" w14:textId="77777777" w:rsidR="00B70605" w:rsidRPr="002F5F3A" w:rsidRDefault="00B70605" w:rsidP="00B70605">
            <w:pPr>
              <w:ind w:left="720"/>
              <w:rPr>
                <w:rFonts w:ascii="Garamond" w:hAnsi="Garamond"/>
                <w:sz w:val="24"/>
                <w:szCs w:val="24"/>
              </w:rPr>
            </w:pPr>
            <w:r w:rsidRPr="002F5F3A">
              <w:rPr>
                <w:rFonts w:ascii="Garamond" w:hAnsi="Garamond"/>
                <w:sz w:val="24"/>
                <w:szCs w:val="24"/>
              </w:rPr>
              <w:t xml:space="preserve">-&gt; </w:t>
            </w:r>
            <w:proofErr w:type="spellStart"/>
            <w:r w:rsidRPr="002F5F3A">
              <w:rPr>
                <w:rFonts w:ascii="Garamond" w:eastAsia="KaiTi" w:hAnsi="Garamond"/>
                <w:sz w:val="24"/>
                <w:szCs w:val="24"/>
              </w:rPr>
              <w:t>兒子請她</w:t>
            </w:r>
            <w:proofErr w:type="spellEnd"/>
            <w:r w:rsidRPr="002F5F3A">
              <w:rPr>
                <w:rFonts w:ascii="Garamond" w:eastAsia="KaiTi" w:hAnsi="Garamond"/>
                <w:sz w:val="24"/>
                <w:szCs w:val="24"/>
              </w:rPr>
              <w:t xml:space="preserve"> </w:t>
            </w:r>
            <w:sdt>
              <w:sdtPr>
                <w:rPr>
                  <w:rFonts w:ascii="Garamond" w:hAnsi="Garamond"/>
                  <w:sz w:val="24"/>
                  <w:szCs w:val="24"/>
                </w:rPr>
                <w:tag w:val="goog_rdk_416"/>
                <w:id w:val="2134796019"/>
              </w:sdtPr>
              <w:sdtContent>
                <w:r w:rsidRPr="002F5F3A">
                  <w:rPr>
                    <w:rFonts w:ascii="Garamond" w:eastAsia="Gungsuh" w:hAnsi="Garamond"/>
                    <w:sz w:val="24"/>
                    <w:szCs w:val="24"/>
                  </w:rPr>
                  <w:t>(Her son treated her) ______</w:t>
                </w:r>
                <w:r w:rsidRPr="002F5F3A">
                  <w:rPr>
                    <w:rFonts w:ascii="Garamond" w:eastAsia="Gungsuh" w:hAnsi="Garamond"/>
                    <w:sz w:val="24"/>
                    <w:szCs w:val="24"/>
                  </w:rPr>
                  <w:t>；</w:t>
                </w:r>
                <w:proofErr w:type="spellStart"/>
              </w:sdtContent>
            </w:sdt>
            <w:r w:rsidRPr="002F5F3A">
              <w:rPr>
                <w:rFonts w:ascii="Garamond" w:eastAsia="KaiTi" w:hAnsi="Garamond"/>
                <w:sz w:val="24"/>
                <w:szCs w:val="24"/>
              </w:rPr>
              <w:t>她請兒子</w:t>
            </w:r>
            <w:proofErr w:type="spellEnd"/>
            <w:r w:rsidRPr="002F5F3A">
              <w:rPr>
                <w:rFonts w:ascii="Garamond" w:hAnsi="Garamond"/>
                <w:sz w:val="24"/>
                <w:szCs w:val="24"/>
              </w:rPr>
              <w:t xml:space="preserve"> (She treated her son) ______</w:t>
            </w:r>
          </w:p>
          <w:p w14:paraId="73161484" w14:textId="77777777" w:rsidR="00B70605" w:rsidRPr="002F5F3A" w:rsidRDefault="00B70605" w:rsidP="00B70605">
            <w:pPr>
              <w:rPr>
                <w:rFonts w:ascii="Garamond" w:hAnsi="Garamond"/>
                <w:sz w:val="24"/>
                <w:szCs w:val="24"/>
              </w:rPr>
            </w:pPr>
          </w:p>
          <w:p w14:paraId="311DF17B" w14:textId="411491E8" w:rsidR="00B70605" w:rsidRPr="002F5F3A" w:rsidRDefault="00B70605" w:rsidP="00B70605">
            <w:pPr>
              <w:rPr>
                <w:rFonts w:ascii="Garamond" w:hAnsi="Garamond"/>
                <w:b/>
                <w:bCs/>
                <w:sz w:val="24"/>
                <w:szCs w:val="24"/>
                <w:u w:val="single"/>
              </w:rPr>
            </w:pPr>
            <w:r w:rsidRPr="002F5F3A">
              <w:rPr>
                <w:rFonts w:ascii="Garamond" w:hAnsi="Garamond"/>
                <w:b/>
                <w:bCs/>
                <w:sz w:val="24"/>
                <w:szCs w:val="24"/>
                <w:u w:val="single"/>
              </w:rPr>
              <w:t xml:space="preserve">Part 1, Stage 3: Understanding </w:t>
            </w:r>
            <w:r w:rsidR="002F5F3A" w:rsidRPr="002F5F3A">
              <w:rPr>
                <w:rFonts w:ascii="Garamond" w:hAnsi="Garamond"/>
                <w:b/>
                <w:bCs/>
                <w:sz w:val="24"/>
                <w:szCs w:val="24"/>
                <w:u w:val="single"/>
              </w:rPr>
              <w:t>M</w:t>
            </w:r>
            <w:r w:rsidRPr="002F5F3A">
              <w:rPr>
                <w:rFonts w:ascii="Garamond" w:hAnsi="Garamond"/>
                <w:b/>
                <w:bCs/>
                <w:sz w:val="24"/>
                <w:szCs w:val="24"/>
                <w:u w:val="single"/>
              </w:rPr>
              <w:t xml:space="preserve">eaningful </w:t>
            </w:r>
            <w:r w:rsidR="002F5F3A" w:rsidRPr="002F5F3A">
              <w:rPr>
                <w:rFonts w:ascii="Garamond" w:hAnsi="Garamond"/>
                <w:b/>
                <w:bCs/>
                <w:sz w:val="24"/>
                <w:szCs w:val="24"/>
                <w:u w:val="single"/>
              </w:rPr>
              <w:t>D</w:t>
            </w:r>
            <w:r w:rsidRPr="002F5F3A">
              <w:rPr>
                <w:rFonts w:ascii="Garamond" w:hAnsi="Garamond"/>
                <w:b/>
                <w:bCs/>
                <w:sz w:val="24"/>
                <w:szCs w:val="24"/>
                <w:u w:val="single"/>
              </w:rPr>
              <w:t>etails</w:t>
            </w:r>
          </w:p>
          <w:p w14:paraId="0CED007E" w14:textId="77777777" w:rsidR="002F5F3A" w:rsidRPr="002F5F3A" w:rsidRDefault="002F5F3A" w:rsidP="00B70605">
            <w:pPr>
              <w:rPr>
                <w:rFonts w:ascii="Garamond" w:hAnsi="Garamond"/>
                <w:b/>
                <w:bCs/>
                <w:sz w:val="24"/>
                <w:szCs w:val="24"/>
              </w:rPr>
            </w:pPr>
          </w:p>
          <w:p w14:paraId="64C5DA51" w14:textId="77777777" w:rsidR="00B70605" w:rsidRPr="002F5F3A" w:rsidRDefault="00B70605" w:rsidP="00B70605">
            <w:pPr>
              <w:rPr>
                <w:rFonts w:ascii="Garamond" w:hAnsi="Garamond"/>
                <w:sz w:val="24"/>
                <w:szCs w:val="24"/>
              </w:rPr>
            </w:pPr>
            <w:r w:rsidRPr="002F5F3A">
              <w:rPr>
                <w:rFonts w:ascii="Garamond" w:hAnsi="Garamond"/>
                <w:b/>
                <w:sz w:val="24"/>
                <w:szCs w:val="24"/>
              </w:rPr>
              <w:t>Knowledge Process:</w:t>
            </w:r>
            <w:r w:rsidRPr="002F5F3A">
              <w:rPr>
                <w:rFonts w:ascii="Garamond" w:hAnsi="Garamond"/>
                <w:sz w:val="24"/>
                <w:szCs w:val="24"/>
              </w:rPr>
              <w:t xml:space="preserve"> Analyzing</w:t>
            </w:r>
          </w:p>
          <w:p w14:paraId="02ABC575" w14:textId="77777777" w:rsidR="002F5F3A" w:rsidRPr="002F5F3A" w:rsidRDefault="002F5F3A" w:rsidP="00B70605">
            <w:pPr>
              <w:rPr>
                <w:rFonts w:ascii="Garamond" w:hAnsi="Garamond"/>
                <w:sz w:val="24"/>
                <w:szCs w:val="24"/>
              </w:rPr>
            </w:pPr>
          </w:p>
          <w:p w14:paraId="15553F14" w14:textId="77777777" w:rsidR="00B70605" w:rsidRPr="002F5F3A" w:rsidRDefault="00B70605" w:rsidP="00B70605">
            <w:pPr>
              <w:rPr>
                <w:rFonts w:ascii="Garamond" w:hAnsi="Garamond"/>
                <w:sz w:val="24"/>
                <w:szCs w:val="24"/>
              </w:rPr>
            </w:pPr>
            <w:r w:rsidRPr="002F5F3A">
              <w:rPr>
                <w:rFonts w:ascii="Garamond" w:hAnsi="Garamond"/>
                <w:b/>
                <w:sz w:val="24"/>
                <w:szCs w:val="24"/>
              </w:rPr>
              <w:t>SJE Component:</w:t>
            </w:r>
            <w:r w:rsidRPr="002F5F3A">
              <w:rPr>
                <w:rFonts w:ascii="Garamond" w:hAnsi="Garamond"/>
                <w:sz w:val="24"/>
                <w:szCs w:val="24"/>
              </w:rPr>
              <w:t xml:space="preserve"> Critical analysis</w:t>
            </w:r>
          </w:p>
          <w:p w14:paraId="558C52E0" w14:textId="77777777" w:rsidR="002F5F3A" w:rsidRPr="002F5F3A" w:rsidRDefault="002F5F3A" w:rsidP="00B70605">
            <w:pPr>
              <w:rPr>
                <w:rFonts w:ascii="Garamond" w:hAnsi="Garamond"/>
                <w:sz w:val="24"/>
                <w:szCs w:val="24"/>
              </w:rPr>
            </w:pPr>
          </w:p>
          <w:p w14:paraId="02619A17" w14:textId="77777777" w:rsidR="00B70605" w:rsidRPr="002F5F3A" w:rsidRDefault="00B70605" w:rsidP="00B70605">
            <w:pPr>
              <w:rPr>
                <w:rFonts w:ascii="Garamond" w:hAnsi="Garamond"/>
                <w:sz w:val="24"/>
                <w:szCs w:val="24"/>
              </w:rPr>
            </w:pPr>
            <w:r w:rsidRPr="002F5F3A">
              <w:rPr>
                <w:rFonts w:ascii="Garamond" w:hAnsi="Garamond"/>
                <w:b/>
                <w:sz w:val="24"/>
                <w:szCs w:val="24"/>
              </w:rPr>
              <w:t>Learning Activity:</w:t>
            </w:r>
          </w:p>
          <w:p w14:paraId="75612431" w14:textId="77777777" w:rsidR="00B70605" w:rsidRPr="002F5F3A" w:rsidRDefault="00B70605" w:rsidP="00B70605">
            <w:pPr>
              <w:numPr>
                <w:ilvl w:val="0"/>
                <w:numId w:val="64"/>
              </w:numPr>
              <w:rPr>
                <w:rFonts w:ascii="Garamond" w:hAnsi="Garamond"/>
                <w:sz w:val="24"/>
                <w:szCs w:val="24"/>
              </w:rPr>
            </w:pPr>
            <w:r w:rsidRPr="002F5F3A">
              <w:rPr>
                <w:rFonts w:ascii="Garamond" w:hAnsi="Garamond"/>
                <w:b/>
                <w:sz w:val="24"/>
                <w:szCs w:val="24"/>
              </w:rPr>
              <w:t>Discover details about the cultural/social justice content of a text:</w:t>
            </w:r>
            <w:r w:rsidRPr="002F5F3A">
              <w:rPr>
                <w:rFonts w:ascii="Garamond" w:hAnsi="Garamond"/>
                <w:sz w:val="24"/>
                <w:szCs w:val="24"/>
              </w:rPr>
              <w:t xml:space="preserve"> </w:t>
            </w:r>
            <w:sdt>
              <w:sdtPr>
                <w:rPr>
                  <w:rFonts w:ascii="Garamond" w:hAnsi="Garamond"/>
                  <w:sz w:val="24"/>
                  <w:szCs w:val="24"/>
                </w:rPr>
                <w:tag w:val="goog_rdk_417"/>
                <w:id w:val="591619816"/>
              </w:sdtPr>
              <w:sdtContent>
                <w:r w:rsidRPr="002F5F3A">
                  <w:rPr>
                    <w:rFonts w:ascii="Garamond" w:hAnsi="Garamond"/>
                    <w:sz w:val="24"/>
                    <w:szCs w:val="24"/>
                  </w:rPr>
                  <w:t xml:space="preserve">How and </w:t>
                </w:r>
              </w:sdtContent>
            </w:sdt>
            <w:sdt>
              <w:sdtPr>
                <w:rPr>
                  <w:rFonts w:ascii="Garamond" w:hAnsi="Garamond"/>
                  <w:sz w:val="24"/>
                  <w:szCs w:val="24"/>
                </w:rPr>
                <w:tag w:val="goog_rdk_419"/>
                <w:id w:val="-236713748"/>
              </w:sdtPr>
              <w:sdtContent>
                <w:r w:rsidRPr="002F5F3A">
                  <w:rPr>
                    <w:rFonts w:ascii="Garamond" w:hAnsi="Garamond"/>
                    <w:sz w:val="24"/>
                    <w:szCs w:val="24"/>
                  </w:rPr>
                  <w:t>w</w:t>
                </w:r>
              </w:sdtContent>
            </w:sdt>
            <w:r w:rsidRPr="002F5F3A">
              <w:rPr>
                <w:rFonts w:ascii="Garamond" w:hAnsi="Garamond"/>
                <w:sz w:val="24"/>
                <w:szCs w:val="24"/>
              </w:rPr>
              <w:t xml:space="preserve">hy does Dialogue 1 </w:t>
            </w:r>
            <w:sdt>
              <w:sdtPr>
                <w:rPr>
                  <w:rFonts w:ascii="Garamond" w:hAnsi="Garamond"/>
                  <w:sz w:val="24"/>
                  <w:szCs w:val="24"/>
                </w:rPr>
                <w:tag w:val="goog_rdk_420"/>
                <w:id w:val="-1064754797"/>
              </w:sdtPr>
              <w:sdtContent>
                <w:r w:rsidRPr="002F5F3A">
                  <w:rPr>
                    <w:rFonts w:ascii="Garamond" w:hAnsi="Garamond"/>
                    <w:sz w:val="24"/>
                    <w:szCs w:val="24"/>
                  </w:rPr>
                  <w:t>set up</w:t>
                </w:r>
              </w:sdtContent>
            </w:sdt>
            <w:sdt>
              <w:sdtPr>
                <w:rPr>
                  <w:rFonts w:ascii="Garamond" w:hAnsi="Garamond"/>
                  <w:sz w:val="24"/>
                  <w:szCs w:val="24"/>
                </w:rPr>
                <w:tag w:val="goog_rdk_423"/>
                <w:id w:val="-1743507751"/>
              </w:sdtPr>
              <w:sdtContent>
                <w:r w:rsidRPr="002F5F3A">
                  <w:rPr>
                    <w:rFonts w:ascii="Garamond" w:hAnsi="Garamond"/>
                    <w:sz w:val="24"/>
                    <w:szCs w:val="24"/>
                  </w:rPr>
                  <w:t xml:space="preserve"> dating</w:t>
                </w:r>
              </w:sdtContent>
            </w:sdt>
            <w:r w:rsidRPr="002F5F3A">
              <w:rPr>
                <w:rFonts w:ascii="Garamond" w:hAnsi="Garamond"/>
                <w:sz w:val="24"/>
                <w:szCs w:val="24"/>
              </w:rPr>
              <w:t xml:space="preserve"> </w:t>
            </w:r>
            <w:sdt>
              <w:sdtPr>
                <w:rPr>
                  <w:rFonts w:ascii="Garamond" w:hAnsi="Garamond"/>
                  <w:sz w:val="24"/>
                  <w:szCs w:val="24"/>
                </w:rPr>
                <w:tag w:val="goog_rdk_424"/>
                <w:id w:val="733506919"/>
              </w:sdtPr>
              <w:sdtContent>
                <w:r w:rsidRPr="002F5F3A">
                  <w:rPr>
                    <w:rFonts w:ascii="Garamond" w:hAnsi="Garamond"/>
                    <w:sz w:val="24"/>
                    <w:szCs w:val="24"/>
                  </w:rPr>
                  <w:t>norms</w:t>
                </w:r>
              </w:sdtContent>
            </w:sdt>
            <w:r w:rsidRPr="002F5F3A">
              <w:rPr>
                <w:rFonts w:ascii="Garamond" w:hAnsi="Garamond"/>
                <w:sz w:val="24"/>
                <w:szCs w:val="24"/>
              </w:rPr>
              <w:t xml:space="preserve">? How about the movie trailer and stills? What do those </w:t>
            </w:r>
            <w:sdt>
              <w:sdtPr>
                <w:rPr>
                  <w:rFonts w:ascii="Garamond" w:hAnsi="Garamond"/>
                  <w:sz w:val="24"/>
                  <w:szCs w:val="24"/>
                </w:rPr>
                <w:tag w:val="goog_rdk_426"/>
                <w:id w:val="1421949674"/>
              </w:sdtPr>
              <w:sdtContent>
                <w:r w:rsidRPr="002F5F3A">
                  <w:rPr>
                    <w:rFonts w:ascii="Garamond" w:hAnsi="Garamond"/>
                    <w:sz w:val="24"/>
                    <w:szCs w:val="24"/>
                  </w:rPr>
                  <w:t>norms</w:t>
                </w:r>
              </w:sdtContent>
            </w:sdt>
            <w:r w:rsidRPr="002F5F3A">
              <w:rPr>
                <w:rFonts w:ascii="Garamond" w:hAnsi="Garamond"/>
                <w:sz w:val="24"/>
                <w:szCs w:val="24"/>
              </w:rPr>
              <w:t xml:space="preserve"> assume about gender roles?</w:t>
            </w:r>
          </w:p>
          <w:p w14:paraId="2AB662B7" w14:textId="77777777" w:rsidR="00B70605" w:rsidRPr="002F5F3A" w:rsidRDefault="00B70605" w:rsidP="00B70605">
            <w:pPr>
              <w:rPr>
                <w:rFonts w:ascii="Garamond" w:hAnsi="Garamond"/>
                <w:sz w:val="24"/>
                <w:szCs w:val="24"/>
              </w:rPr>
            </w:pPr>
          </w:p>
          <w:p w14:paraId="31F5DB13" w14:textId="235ED854" w:rsidR="00B70605" w:rsidRPr="002F5F3A" w:rsidRDefault="00B70605" w:rsidP="00B70605">
            <w:pPr>
              <w:rPr>
                <w:rFonts w:ascii="Garamond" w:hAnsi="Garamond"/>
                <w:b/>
                <w:bCs/>
                <w:sz w:val="24"/>
                <w:szCs w:val="24"/>
                <w:u w:val="single"/>
              </w:rPr>
            </w:pPr>
            <w:r w:rsidRPr="002F5F3A">
              <w:rPr>
                <w:rFonts w:ascii="Garamond" w:hAnsi="Garamond"/>
                <w:b/>
                <w:bCs/>
                <w:sz w:val="24"/>
                <w:szCs w:val="24"/>
                <w:u w:val="single"/>
              </w:rPr>
              <w:t xml:space="preserve">Part 1, Stage 4: Making </w:t>
            </w:r>
            <w:r w:rsidR="002F5F3A" w:rsidRPr="002F5F3A">
              <w:rPr>
                <w:rFonts w:ascii="Garamond" w:hAnsi="Garamond"/>
                <w:b/>
                <w:bCs/>
                <w:sz w:val="24"/>
                <w:szCs w:val="24"/>
                <w:u w:val="single"/>
              </w:rPr>
              <w:t>F</w:t>
            </w:r>
            <w:r w:rsidRPr="002F5F3A">
              <w:rPr>
                <w:rFonts w:ascii="Garamond" w:hAnsi="Garamond"/>
                <w:b/>
                <w:bCs/>
                <w:sz w:val="24"/>
                <w:szCs w:val="24"/>
                <w:u w:val="single"/>
              </w:rPr>
              <w:t>orm-</w:t>
            </w:r>
            <w:r w:rsidR="002F5F3A" w:rsidRPr="002F5F3A">
              <w:rPr>
                <w:rFonts w:ascii="Garamond" w:hAnsi="Garamond"/>
                <w:b/>
                <w:bCs/>
                <w:sz w:val="24"/>
                <w:szCs w:val="24"/>
                <w:u w:val="single"/>
              </w:rPr>
              <w:t>M</w:t>
            </w:r>
            <w:r w:rsidRPr="002F5F3A">
              <w:rPr>
                <w:rFonts w:ascii="Garamond" w:hAnsi="Garamond"/>
                <w:b/>
                <w:bCs/>
                <w:sz w:val="24"/>
                <w:szCs w:val="24"/>
                <w:u w:val="single"/>
              </w:rPr>
              <w:t xml:space="preserve">eaning </w:t>
            </w:r>
            <w:r w:rsidR="002F5F3A" w:rsidRPr="002F5F3A">
              <w:rPr>
                <w:rFonts w:ascii="Garamond" w:hAnsi="Garamond"/>
                <w:b/>
                <w:bCs/>
                <w:sz w:val="24"/>
                <w:szCs w:val="24"/>
                <w:u w:val="single"/>
              </w:rPr>
              <w:t>C</w:t>
            </w:r>
            <w:r w:rsidRPr="002F5F3A">
              <w:rPr>
                <w:rFonts w:ascii="Garamond" w:hAnsi="Garamond"/>
                <w:b/>
                <w:bCs/>
                <w:sz w:val="24"/>
                <w:szCs w:val="24"/>
                <w:u w:val="single"/>
              </w:rPr>
              <w:t>onnections</w:t>
            </w:r>
          </w:p>
          <w:p w14:paraId="51F7603A" w14:textId="77777777" w:rsidR="002F5F3A" w:rsidRPr="002F5F3A" w:rsidRDefault="002F5F3A" w:rsidP="00B70605">
            <w:pPr>
              <w:rPr>
                <w:rFonts w:ascii="Garamond" w:hAnsi="Garamond"/>
                <w:b/>
                <w:bCs/>
                <w:sz w:val="24"/>
                <w:szCs w:val="24"/>
              </w:rPr>
            </w:pPr>
          </w:p>
          <w:p w14:paraId="3FE24484" w14:textId="77777777" w:rsidR="00B70605" w:rsidRPr="002F5F3A" w:rsidRDefault="00B70605" w:rsidP="00B70605">
            <w:pPr>
              <w:rPr>
                <w:rFonts w:ascii="Garamond" w:hAnsi="Garamond"/>
                <w:sz w:val="24"/>
                <w:szCs w:val="24"/>
              </w:rPr>
            </w:pPr>
            <w:r w:rsidRPr="002F5F3A">
              <w:rPr>
                <w:rFonts w:ascii="Garamond" w:hAnsi="Garamond"/>
                <w:b/>
                <w:sz w:val="24"/>
                <w:szCs w:val="24"/>
              </w:rPr>
              <w:t>Knowledge Process:</w:t>
            </w:r>
            <w:r w:rsidRPr="002F5F3A">
              <w:rPr>
                <w:rFonts w:ascii="Garamond" w:hAnsi="Garamond"/>
                <w:sz w:val="24"/>
                <w:szCs w:val="24"/>
              </w:rPr>
              <w:t xml:space="preserve"> Conceptualizing &amp; analyzing</w:t>
            </w:r>
          </w:p>
          <w:p w14:paraId="43961E6E" w14:textId="77777777" w:rsidR="002F5F3A" w:rsidRPr="00B70605" w:rsidRDefault="002F5F3A" w:rsidP="00B70605">
            <w:pPr>
              <w:rPr>
                <w:rFonts w:ascii="Garamond" w:hAnsi="Garamond"/>
              </w:rPr>
            </w:pPr>
          </w:p>
          <w:p w14:paraId="666B42E8" w14:textId="77777777" w:rsidR="00B70605" w:rsidRPr="002F5F3A" w:rsidRDefault="00B70605" w:rsidP="00B70605">
            <w:pPr>
              <w:rPr>
                <w:rFonts w:ascii="Garamond" w:hAnsi="Garamond"/>
                <w:sz w:val="24"/>
                <w:szCs w:val="24"/>
              </w:rPr>
            </w:pPr>
            <w:r w:rsidRPr="002F5F3A">
              <w:rPr>
                <w:rFonts w:ascii="Garamond" w:hAnsi="Garamond"/>
                <w:b/>
                <w:sz w:val="24"/>
                <w:szCs w:val="24"/>
              </w:rPr>
              <w:t>SJE Component:</w:t>
            </w:r>
            <w:r w:rsidRPr="002F5F3A">
              <w:rPr>
                <w:rFonts w:ascii="Garamond" w:hAnsi="Garamond"/>
                <w:sz w:val="24"/>
                <w:szCs w:val="24"/>
              </w:rPr>
              <w:t xml:space="preserve"> Critical analysis</w:t>
            </w:r>
          </w:p>
          <w:p w14:paraId="2AD6D487" w14:textId="77777777" w:rsidR="002F5F3A" w:rsidRPr="002F5F3A" w:rsidRDefault="002F5F3A" w:rsidP="00B70605">
            <w:pPr>
              <w:rPr>
                <w:rFonts w:ascii="Garamond" w:hAnsi="Garamond"/>
                <w:sz w:val="24"/>
                <w:szCs w:val="24"/>
              </w:rPr>
            </w:pPr>
          </w:p>
          <w:p w14:paraId="3BF2BF02" w14:textId="77777777" w:rsidR="00B70605" w:rsidRPr="002F5F3A" w:rsidRDefault="00B70605" w:rsidP="00B70605">
            <w:pPr>
              <w:rPr>
                <w:rFonts w:ascii="Garamond" w:hAnsi="Garamond"/>
                <w:sz w:val="24"/>
                <w:szCs w:val="24"/>
              </w:rPr>
            </w:pPr>
            <w:r w:rsidRPr="002F5F3A">
              <w:rPr>
                <w:rFonts w:ascii="Garamond" w:hAnsi="Garamond"/>
                <w:b/>
                <w:sz w:val="24"/>
                <w:szCs w:val="24"/>
              </w:rPr>
              <w:t>Learning Activity:</w:t>
            </w:r>
          </w:p>
          <w:p w14:paraId="6A968BD0" w14:textId="77777777" w:rsidR="00B70605" w:rsidRPr="002F5F3A" w:rsidRDefault="00B70605" w:rsidP="00B70605">
            <w:pPr>
              <w:numPr>
                <w:ilvl w:val="0"/>
                <w:numId w:val="61"/>
              </w:numPr>
              <w:rPr>
                <w:rFonts w:ascii="Garamond" w:hAnsi="Garamond"/>
                <w:b/>
                <w:sz w:val="24"/>
                <w:szCs w:val="24"/>
              </w:rPr>
            </w:pPr>
            <w:r w:rsidRPr="002F5F3A">
              <w:rPr>
                <w:rFonts w:ascii="Garamond" w:hAnsi="Garamond"/>
                <w:b/>
                <w:sz w:val="24"/>
                <w:szCs w:val="24"/>
              </w:rPr>
              <w:t xml:space="preserve">Identify and understand how a text is constructed and expresses meaning </w:t>
            </w:r>
            <w:r w:rsidRPr="002F5F3A">
              <w:rPr>
                <w:rFonts w:ascii="Garamond" w:hAnsi="Garamond"/>
                <w:sz w:val="24"/>
                <w:szCs w:val="24"/>
              </w:rPr>
              <w:t>(skipped)</w:t>
            </w:r>
          </w:p>
          <w:p w14:paraId="2C7E8D78" w14:textId="77777777" w:rsidR="00B70605" w:rsidRPr="002F5F3A" w:rsidRDefault="00B70605" w:rsidP="00B70605">
            <w:pPr>
              <w:numPr>
                <w:ilvl w:val="0"/>
                <w:numId w:val="61"/>
              </w:numPr>
              <w:rPr>
                <w:rFonts w:ascii="Garamond" w:hAnsi="Garamond"/>
                <w:sz w:val="24"/>
                <w:szCs w:val="24"/>
              </w:rPr>
            </w:pPr>
            <w:r w:rsidRPr="002F5F3A">
              <w:rPr>
                <w:rFonts w:ascii="Garamond" w:hAnsi="Garamond"/>
                <w:b/>
                <w:sz w:val="24"/>
                <w:szCs w:val="24"/>
              </w:rPr>
              <w:t>Focus on grammar, vocabulary, genre conventions, and organizational features:</w:t>
            </w:r>
          </w:p>
          <w:p w14:paraId="0E060572" w14:textId="77777777" w:rsidR="00B70605" w:rsidRPr="002F5F3A" w:rsidRDefault="00B70605" w:rsidP="00B70605">
            <w:pPr>
              <w:numPr>
                <w:ilvl w:val="0"/>
                <w:numId w:val="67"/>
              </w:numPr>
              <w:rPr>
                <w:rFonts w:ascii="Garamond" w:hAnsi="Garamond"/>
                <w:sz w:val="24"/>
                <w:szCs w:val="24"/>
              </w:rPr>
            </w:pPr>
            <w:r w:rsidRPr="002F5F3A">
              <w:rPr>
                <w:rFonts w:ascii="Garamond" w:eastAsia="KaiTi" w:hAnsi="Garamond"/>
                <w:sz w:val="24"/>
                <w:szCs w:val="24"/>
              </w:rPr>
              <w:t>得</w:t>
            </w:r>
            <w:r w:rsidRPr="002F5F3A">
              <w:rPr>
                <w:rFonts w:ascii="Garamond" w:hAnsi="Garamond"/>
                <w:sz w:val="24"/>
                <w:szCs w:val="24"/>
              </w:rPr>
              <w:t xml:space="preserve"> expression: </w:t>
            </w:r>
            <w:proofErr w:type="spellStart"/>
            <w:r w:rsidRPr="002F5F3A">
              <w:rPr>
                <w:rFonts w:ascii="Garamond" w:eastAsia="KaiTi" w:hAnsi="Garamond"/>
                <w:sz w:val="24"/>
                <w:szCs w:val="24"/>
              </w:rPr>
              <w:t>買得到票嗎</w:t>
            </w:r>
            <w:proofErr w:type="spellEnd"/>
            <w:proofErr w:type="gramStart"/>
            <w:r w:rsidRPr="002F5F3A">
              <w:rPr>
                <w:rFonts w:ascii="Garamond" w:eastAsia="KaiTi" w:hAnsi="Garamond"/>
                <w:sz w:val="24"/>
                <w:szCs w:val="24"/>
              </w:rPr>
              <w:t>？</w:t>
            </w:r>
            <w:r w:rsidRPr="002F5F3A">
              <w:rPr>
                <w:rFonts w:ascii="Garamond" w:hAnsi="Garamond"/>
                <w:sz w:val="24"/>
                <w:szCs w:val="24"/>
              </w:rPr>
              <w:t>(</w:t>
            </w:r>
            <w:proofErr w:type="gramEnd"/>
            <w:r w:rsidRPr="002F5F3A">
              <w:rPr>
                <w:rFonts w:ascii="Garamond" w:hAnsi="Garamond"/>
                <w:sz w:val="24"/>
                <w:szCs w:val="24"/>
              </w:rPr>
              <w:t xml:space="preserve">Are you able to get tickets?) </w:t>
            </w:r>
          </w:p>
          <w:p w14:paraId="180B9985" w14:textId="77777777" w:rsidR="00B70605" w:rsidRPr="002F5F3A" w:rsidRDefault="00B70605" w:rsidP="00B70605">
            <w:pPr>
              <w:numPr>
                <w:ilvl w:val="0"/>
                <w:numId w:val="67"/>
              </w:numPr>
              <w:rPr>
                <w:rFonts w:ascii="Garamond" w:hAnsi="Garamond"/>
                <w:sz w:val="24"/>
                <w:szCs w:val="24"/>
              </w:rPr>
            </w:pPr>
            <w:r w:rsidRPr="002F5F3A">
              <w:rPr>
                <w:rFonts w:ascii="Garamond" w:eastAsia="KaiTi" w:hAnsi="Garamond"/>
                <w:sz w:val="24"/>
                <w:szCs w:val="24"/>
              </w:rPr>
              <w:t>才</w:t>
            </w:r>
            <w:r w:rsidRPr="002F5F3A">
              <w:rPr>
                <w:rFonts w:ascii="Garamond" w:hAnsi="Garamond"/>
                <w:sz w:val="24"/>
                <w:szCs w:val="24"/>
              </w:rPr>
              <w:t xml:space="preserve"> expression: </w:t>
            </w:r>
            <w:proofErr w:type="spellStart"/>
            <w:r w:rsidRPr="002F5F3A">
              <w:rPr>
                <w:rFonts w:ascii="Garamond" w:eastAsia="KaiTi" w:hAnsi="Garamond"/>
                <w:sz w:val="24"/>
                <w:szCs w:val="24"/>
              </w:rPr>
              <w:t>我費了很大的力氣才買到</w:t>
            </w:r>
            <w:proofErr w:type="spellEnd"/>
            <w:proofErr w:type="gramStart"/>
            <w:r w:rsidRPr="00FD36E5">
              <w:rPr>
                <w:rFonts w:ascii="Garamond" w:eastAsia="KaiTi" w:hAnsi="Garamond"/>
                <w:sz w:val="24"/>
                <w:szCs w:val="24"/>
              </w:rPr>
              <w:t>！</w:t>
            </w:r>
            <w:r w:rsidRPr="002F5F3A">
              <w:rPr>
                <w:rFonts w:ascii="Garamond" w:hAnsi="Garamond"/>
                <w:sz w:val="24"/>
                <w:szCs w:val="24"/>
              </w:rPr>
              <w:t>(</w:t>
            </w:r>
            <w:proofErr w:type="gramEnd"/>
            <w:r w:rsidRPr="002F5F3A">
              <w:rPr>
                <w:rFonts w:ascii="Garamond" w:hAnsi="Garamond"/>
                <w:sz w:val="24"/>
                <w:szCs w:val="24"/>
              </w:rPr>
              <w:t>I spent much effort to get them!)</w:t>
            </w:r>
          </w:p>
          <w:p w14:paraId="100D3226" w14:textId="77777777" w:rsidR="00B70605" w:rsidRPr="002F5F3A" w:rsidRDefault="00B70605" w:rsidP="00B70605">
            <w:pPr>
              <w:numPr>
                <w:ilvl w:val="0"/>
                <w:numId w:val="67"/>
              </w:numPr>
              <w:rPr>
                <w:rFonts w:ascii="Garamond" w:eastAsia="KaiTi" w:hAnsi="Garamond"/>
                <w:sz w:val="24"/>
                <w:szCs w:val="24"/>
              </w:rPr>
            </w:pPr>
            <w:r w:rsidRPr="002F5F3A">
              <w:rPr>
                <w:rFonts w:ascii="Garamond" w:eastAsia="KaiTi" w:hAnsi="Garamond"/>
                <w:sz w:val="24"/>
                <w:szCs w:val="24"/>
              </w:rPr>
              <w:t>還</w:t>
            </w:r>
            <w:r w:rsidRPr="002F5F3A">
              <w:rPr>
                <w:rFonts w:ascii="Garamond" w:eastAsia="KaiTi" w:hAnsi="Garamond"/>
                <w:sz w:val="24"/>
                <w:szCs w:val="24"/>
              </w:rPr>
              <w:t xml:space="preserve"> </w:t>
            </w:r>
            <w:r w:rsidRPr="002F5F3A">
              <w:rPr>
                <w:rFonts w:ascii="Garamond" w:hAnsi="Garamond"/>
                <w:sz w:val="24"/>
                <w:szCs w:val="24"/>
              </w:rPr>
              <w:t>expression</w:t>
            </w:r>
            <w:r w:rsidRPr="002F5F3A">
              <w:rPr>
                <w:rFonts w:ascii="Garamond" w:eastAsia="KaiTi" w:hAnsi="Garamond"/>
                <w:sz w:val="24"/>
                <w:szCs w:val="24"/>
              </w:rPr>
              <w:t xml:space="preserve">: </w:t>
            </w:r>
            <w:proofErr w:type="spellStart"/>
            <w:r w:rsidRPr="002F5F3A">
              <w:rPr>
                <w:rFonts w:ascii="Garamond" w:eastAsia="KaiTi" w:hAnsi="Garamond"/>
                <w:sz w:val="24"/>
                <w:szCs w:val="24"/>
              </w:rPr>
              <w:t>還有別人跟我們一起去嗎</w:t>
            </w:r>
            <w:proofErr w:type="spellEnd"/>
            <w:proofErr w:type="gramStart"/>
            <w:r w:rsidRPr="002F5F3A">
              <w:rPr>
                <w:rFonts w:ascii="Garamond" w:eastAsia="KaiTi" w:hAnsi="Garamond"/>
                <w:sz w:val="24"/>
                <w:szCs w:val="24"/>
              </w:rPr>
              <w:t>？</w:t>
            </w:r>
            <w:r w:rsidRPr="002F5F3A">
              <w:rPr>
                <w:rFonts w:ascii="Garamond" w:hAnsi="Garamond"/>
                <w:sz w:val="24"/>
                <w:szCs w:val="24"/>
              </w:rPr>
              <w:t>(</w:t>
            </w:r>
            <w:proofErr w:type="gramEnd"/>
            <w:r w:rsidRPr="002F5F3A">
              <w:rPr>
                <w:rFonts w:ascii="Garamond" w:hAnsi="Garamond"/>
                <w:sz w:val="24"/>
                <w:szCs w:val="24"/>
              </w:rPr>
              <w:t>Are there other people going with us?)</w:t>
            </w:r>
          </w:p>
          <w:p w14:paraId="6549A36F" w14:textId="77777777" w:rsidR="00B70605" w:rsidRPr="002F5F3A" w:rsidRDefault="00B70605" w:rsidP="00B70605">
            <w:pPr>
              <w:numPr>
                <w:ilvl w:val="0"/>
                <w:numId w:val="67"/>
              </w:numPr>
              <w:rPr>
                <w:rFonts w:ascii="Garamond" w:eastAsia="KaiTi" w:hAnsi="Garamond"/>
                <w:sz w:val="24"/>
                <w:szCs w:val="24"/>
              </w:rPr>
            </w:pPr>
            <w:r w:rsidRPr="002F5F3A">
              <w:rPr>
                <w:rFonts w:ascii="Garamond" w:eastAsia="KaiTi" w:hAnsi="Garamond"/>
                <w:sz w:val="24"/>
                <w:szCs w:val="24"/>
              </w:rPr>
              <w:t>就</w:t>
            </w:r>
            <w:r w:rsidRPr="002F5F3A">
              <w:rPr>
                <w:rFonts w:ascii="Garamond" w:eastAsia="KaiTi" w:hAnsi="Garamond"/>
                <w:sz w:val="24"/>
                <w:szCs w:val="24"/>
              </w:rPr>
              <w:t xml:space="preserve"> </w:t>
            </w:r>
            <w:r w:rsidRPr="002F5F3A">
              <w:rPr>
                <w:rFonts w:ascii="Garamond" w:hAnsi="Garamond"/>
                <w:sz w:val="24"/>
                <w:szCs w:val="24"/>
              </w:rPr>
              <w:t>expression</w:t>
            </w:r>
            <w:r w:rsidRPr="002F5F3A">
              <w:rPr>
                <w:rFonts w:ascii="Garamond" w:eastAsia="KaiTi" w:hAnsi="Garamond"/>
                <w:sz w:val="24"/>
                <w:szCs w:val="24"/>
              </w:rPr>
              <w:t xml:space="preserve">: </w:t>
            </w:r>
            <w:proofErr w:type="spellStart"/>
            <w:r w:rsidRPr="002F5F3A">
              <w:rPr>
                <w:rFonts w:ascii="Garamond" w:eastAsia="KaiTi" w:hAnsi="Garamond"/>
                <w:sz w:val="24"/>
                <w:szCs w:val="24"/>
              </w:rPr>
              <w:t>就我們倆</w:t>
            </w:r>
            <w:proofErr w:type="spellEnd"/>
            <w:proofErr w:type="gramStart"/>
            <w:r w:rsidRPr="002F5F3A">
              <w:rPr>
                <w:rFonts w:ascii="Garamond" w:eastAsia="KaiTi" w:hAnsi="Garamond"/>
                <w:sz w:val="24"/>
                <w:szCs w:val="24"/>
              </w:rPr>
              <w:t>！</w:t>
            </w:r>
            <w:r w:rsidRPr="002F5F3A">
              <w:rPr>
                <w:rFonts w:ascii="Garamond" w:hAnsi="Garamond"/>
                <w:sz w:val="24"/>
                <w:szCs w:val="24"/>
              </w:rPr>
              <w:t>(</w:t>
            </w:r>
            <w:proofErr w:type="gramEnd"/>
            <w:r w:rsidRPr="002F5F3A">
              <w:rPr>
                <w:rFonts w:ascii="Garamond" w:hAnsi="Garamond"/>
                <w:sz w:val="24"/>
                <w:szCs w:val="24"/>
              </w:rPr>
              <w:t>Just us two!)</w:t>
            </w:r>
          </w:p>
          <w:p w14:paraId="550FCC0A" w14:textId="77777777" w:rsidR="00B70605" w:rsidRPr="002F5F3A" w:rsidRDefault="00B70605" w:rsidP="00B70605">
            <w:pPr>
              <w:numPr>
                <w:ilvl w:val="0"/>
                <w:numId w:val="61"/>
              </w:numPr>
              <w:rPr>
                <w:rFonts w:ascii="Garamond" w:hAnsi="Garamond"/>
                <w:sz w:val="24"/>
                <w:szCs w:val="24"/>
              </w:rPr>
            </w:pPr>
            <w:r w:rsidRPr="002F5F3A">
              <w:rPr>
                <w:rFonts w:ascii="Garamond" w:hAnsi="Garamond"/>
                <w:b/>
                <w:sz w:val="24"/>
                <w:szCs w:val="24"/>
              </w:rPr>
              <w:lastRenderedPageBreak/>
              <w:t>Hypothesize about language use in a text:</w:t>
            </w:r>
            <w:r w:rsidRPr="002F5F3A">
              <w:rPr>
                <w:rFonts w:ascii="Garamond" w:hAnsi="Garamond"/>
                <w:sz w:val="24"/>
                <w:szCs w:val="24"/>
              </w:rPr>
              <w:t xml:space="preserve"> Why does Dialogue 1 include these expressions? What do they assume about gender roles? What would the main characters in the movie say instead?</w:t>
            </w:r>
          </w:p>
          <w:p w14:paraId="5A1378FE" w14:textId="77777777" w:rsidR="00B70605" w:rsidRPr="00B70605" w:rsidRDefault="00B70605" w:rsidP="00B70605">
            <w:pPr>
              <w:rPr>
                <w:rFonts w:ascii="Garamond" w:hAnsi="Garamond"/>
              </w:rPr>
            </w:pPr>
          </w:p>
          <w:p w14:paraId="38158E8D" w14:textId="6D1E5A14" w:rsidR="00B70605" w:rsidRPr="002F5F3A" w:rsidRDefault="00B70605" w:rsidP="00B70605">
            <w:pPr>
              <w:rPr>
                <w:rFonts w:ascii="Garamond" w:hAnsi="Garamond"/>
                <w:b/>
                <w:bCs/>
                <w:sz w:val="24"/>
                <w:szCs w:val="24"/>
                <w:u w:val="single"/>
              </w:rPr>
            </w:pPr>
            <w:r w:rsidRPr="002F5F3A">
              <w:rPr>
                <w:rFonts w:ascii="Garamond" w:hAnsi="Garamond"/>
                <w:b/>
                <w:bCs/>
                <w:sz w:val="24"/>
                <w:szCs w:val="24"/>
                <w:u w:val="single"/>
              </w:rPr>
              <w:t xml:space="preserve">Part </w:t>
            </w:r>
            <w:r w:rsidR="002F5F3A" w:rsidRPr="002F5F3A">
              <w:rPr>
                <w:rFonts w:ascii="Garamond" w:hAnsi="Garamond"/>
                <w:b/>
                <w:bCs/>
                <w:sz w:val="24"/>
                <w:szCs w:val="24"/>
                <w:u w:val="single"/>
              </w:rPr>
              <w:t xml:space="preserve">1, </w:t>
            </w:r>
            <w:r w:rsidRPr="002F5F3A">
              <w:rPr>
                <w:rFonts w:ascii="Garamond" w:hAnsi="Garamond"/>
                <w:b/>
                <w:bCs/>
                <w:sz w:val="24"/>
                <w:szCs w:val="24"/>
                <w:u w:val="single"/>
              </w:rPr>
              <w:t xml:space="preserve">Stage </w:t>
            </w:r>
            <w:r w:rsidR="002F5F3A" w:rsidRPr="002F5F3A">
              <w:rPr>
                <w:rFonts w:ascii="Garamond" w:hAnsi="Garamond"/>
                <w:b/>
                <w:bCs/>
                <w:sz w:val="24"/>
                <w:szCs w:val="24"/>
                <w:u w:val="single"/>
              </w:rPr>
              <w:t xml:space="preserve">5: </w:t>
            </w:r>
            <w:r w:rsidRPr="002F5F3A">
              <w:rPr>
                <w:rFonts w:ascii="Garamond" w:hAnsi="Garamond"/>
                <w:b/>
                <w:bCs/>
                <w:sz w:val="24"/>
                <w:szCs w:val="24"/>
                <w:u w:val="single"/>
              </w:rPr>
              <w:t xml:space="preserve">Analyzing </w:t>
            </w:r>
            <w:proofErr w:type="gramStart"/>
            <w:r w:rsidR="002F5F3A" w:rsidRPr="002F5F3A">
              <w:rPr>
                <w:rFonts w:ascii="Garamond" w:hAnsi="Garamond"/>
                <w:b/>
                <w:bCs/>
                <w:sz w:val="24"/>
                <w:szCs w:val="24"/>
                <w:u w:val="single"/>
              </w:rPr>
              <w:t>And</w:t>
            </w:r>
            <w:proofErr w:type="gramEnd"/>
            <w:r w:rsidR="002F5F3A" w:rsidRPr="002F5F3A">
              <w:rPr>
                <w:rFonts w:ascii="Garamond" w:hAnsi="Garamond"/>
                <w:b/>
                <w:bCs/>
                <w:sz w:val="24"/>
                <w:szCs w:val="24"/>
                <w:u w:val="single"/>
              </w:rPr>
              <w:t xml:space="preserve"> Contextualizing Textual Meaning</w:t>
            </w:r>
          </w:p>
          <w:p w14:paraId="0BA4939E" w14:textId="77777777" w:rsidR="002F5F3A" w:rsidRDefault="002F5F3A" w:rsidP="00B70605">
            <w:pPr>
              <w:rPr>
                <w:rFonts w:ascii="Garamond" w:hAnsi="Garamond"/>
                <w:b/>
                <w:sz w:val="24"/>
                <w:szCs w:val="24"/>
              </w:rPr>
            </w:pPr>
          </w:p>
          <w:p w14:paraId="2E0A8EBE" w14:textId="4072B55D" w:rsidR="00B70605" w:rsidRPr="002F5F3A" w:rsidRDefault="00B70605" w:rsidP="00B70605">
            <w:pPr>
              <w:rPr>
                <w:rFonts w:ascii="Garamond" w:hAnsi="Garamond"/>
                <w:sz w:val="24"/>
                <w:szCs w:val="24"/>
              </w:rPr>
            </w:pPr>
            <w:r w:rsidRPr="002F5F3A">
              <w:rPr>
                <w:rFonts w:ascii="Garamond" w:hAnsi="Garamond"/>
                <w:b/>
                <w:sz w:val="24"/>
                <w:szCs w:val="24"/>
              </w:rPr>
              <w:t>Knowledge Process:</w:t>
            </w:r>
            <w:r w:rsidRPr="002F5F3A">
              <w:rPr>
                <w:rFonts w:ascii="Garamond" w:hAnsi="Garamond"/>
                <w:sz w:val="24"/>
                <w:szCs w:val="24"/>
              </w:rPr>
              <w:t xml:space="preserve"> Analyzing</w:t>
            </w:r>
          </w:p>
          <w:p w14:paraId="32BF2761" w14:textId="77777777" w:rsidR="002F5F3A" w:rsidRDefault="002F5F3A" w:rsidP="00B70605">
            <w:pPr>
              <w:rPr>
                <w:rFonts w:ascii="Garamond" w:hAnsi="Garamond"/>
                <w:b/>
                <w:sz w:val="24"/>
                <w:szCs w:val="24"/>
              </w:rPr>
            </w:pPr>
          </w:p>
          <w:p w14:paraId="6612C87E" w14:textId="43BFDE47" w:rsidR="00B70605" w:rsidRPr="002F5F3A" w:rsidRDefault="00B70605" w:rsidP="00B70605">
            <w:pPr>
              <w:rPr>
                <w:rFonts w:ascii="Garamond" w:hAnsi="Garamond"/>
                <w:sz w:val="24"/>
                <w:szCs w:val="24"/>
              </w:rPr>
            </w:pPr>
            <w:r w:rsidRPr="002F5F3A">
              <w:rPr>
                <w:rFonts w:ascii="Garamond" w:hAnsi="Garamond"/>
                <w:b/>
                <w:sz w:val="24"/>
                <w:szCs w:val="24"/>
              </w:rPr>
              <w:t>SJE Component:</w:t>
            </w:r>
            <w:r w:rsidRPr="002F5F3A">
              <w:rPr>
                <w:rFonts w:ascii="Garamond" w:hAnsi="Garamond"/>
                <w:sz w:val="24"/>
                <w:szCs w:val="24"/>
              </w:rPr>
              <w:t xml:space="preserve"> Critical analysis</w:t>
            </w:r>
          </w:p>
          <w:p w14:paraId="14D4CF9B" w14:textId="77777777" w:rsidR="002F5F3A" w:rsidRDefault="002F5F3A" w:rsidP="00B70605">
            <w:pPr>
              <w:rPr>
                <w:rFonts w:ascii="Garamond" w:hAnsi="Garamond"/>
                <w:b/>
                <w:sz w:val="24"/>
                <w:szCs w:val="24"/>
              </w:rPr>
            </w:pPr>
          </w:p>
          <w:p w14:paraId="79A26FD3" w14:textId="6A56890E" w:rsidR="00B70605" w:rsidRPr="002F5F3A" w:rsidRDefault="00B70605" w:rsidP="00B70605">
            <w:pPr>
              <w:rPr>
                <w:rFonts w:ascii="Garamond" w:hAnsi="Garamond"/>
                <w:sz w:val="24"/>
                <w:szCs w:val="24"/>
              </w:rPr>
            </w:pPr>
            <w:r w:rsidRPr="002F5F3A">
              <w:rPr>
                <w:rFonts w:ascii="Garamond" w:hAnsi="Garamond"/>
                <w:b/>
                <w:sz w:val="24"/>
                <w:szCs w:val="24"/>
              </w:rPr>
              <w:t>Learning Activity:</w:t>
            </w:r>
          </w:p>
          <w:p w14:paraId="67A8DAA0" w14:textId="77777777" w:rsidR="00B70605" w:rsidRPr="002F5F3A" w:rsidRDefault="00B70605" w:rsidP="00B70605">
            <w:pPr>
              <w:numPr>
                <w:ilvl w:val="0"/>
                <w:numId w:val="68"/>
              </w:numPr>
              <w:rPr>
                <w:rFonts w:ascii="Garamond" w:hAnsi="Garamond"/>
                <w:sz w:val="24"/>
                <w:szCs w:val="24"/>
              </w:rPr>
            </w:pPr>
            <w:r w:rsidRPr="002F5F3A">
              <w:rPr>
                <w:rFonts w:ascii="Garamond" w:hAnsi="Garamond"/>
                <w:b/>
                <w:sz w:val="24"/>
                <w:szCs w:val="24"/>
              </w:rPr>
              <w:t>Evaluate and contextualize what is learned:</w:t>
            </w:r>
            <w:r w:rsidRPr="002F5F3A">
              <w:rPr>
                <w:rFonts w:ascii="Garamond" w:hAnsi="Garamond"/>
                <w:sz w:val="24"/>
                <w:szCs w:val="24"/>
              </w:rPr>
              <w:t xml:space="preserve"> Draw a relationship diagram for each story; mark gender and sexuality on the diagrams.</w:t>
            </w:r>
          </w:p>
          <w:p w14:paraId="53D81865" w14:textId="77777777" w:rsidR="00B70605" w:rsidRPr="002F5F3A" w:rsidRDefault="00B70605" w:rsidP="00B70605">
            <w:pPr>
              <w:numPr>
                <w:ilvl w:val="0"/>
                <w:numId w:val="68"/>
              </w:numPr>
              <w:rPr>
                <w:rFonts w:ascii="Garamond" w:hAnsi="Garamond"/>
                <w:sz w:val="24"/>
                <w:szCs w:val="24"/>
              </w:rPr>
            </w:pPr>
            <w:r w:rsidRPr="002F5F3A">
              <w:rPr>
                <w:rFonts w:ascii="Garamond" w:hAnsi="Garamond"/>
                <w:b/>
                <w:sz w:val="24"/>
                <w:szCs w:val="24"/>
              </w:rPr>
              <w:t>Build critical reflection and analysis skills:</w:t>
            </w:r>
            <w:r w:rsidRPr="002F5F3A">
              <w:rPr>
                <w:rFonts w:ascii="Garamond" w:hAnsi="Garamond"/>
                <w:sz w:val="24"/>
                <w:szCs w:val="24"/>
              </w:rPr>
              <w:t xml:space="preserve"> Are the two diagrams mutually exclusive? How is the first diagram embedded in the second?</w:t>
            </w:r>
          </w:p>
          <w:p w14:paraId="242CC697" w14:textId="77777777" w:rsidR="00B70605" w:rsidRPr="002F5F3A" w:rsidRDefault="00B70605" w:rsidP="00B70605">
            <w:pPr>
              <w:numPr>
                <w:ilvl w:val="0"/>
                <w:numId w:val="68"/>
              </w:numPr>
              <w:rPr>
                <w:rFonts w:ascii="Garamond" w:hAnsi="Garamond"/>
                <w:sz w:val="24"/>
                <w:szCs w:val="24"/>
              </w:rPr>
            </w:pPr>
            <w:r w:rsidRPr="002F5F3A">
              <w:rPr>
                <w:rFonts w:ascii="Garamond" w:hAnsi="Garamond"/>
                <w:b/>
                <w:sz w:val="24"/>
                <w:szCs w:val="24"/>
              </w:rPr>
              <w:t>Analyze global and local practices and perspectives:</w:t>
            </w:r>
            <w:r w:rsidRPr="002F5F3A">
              <w:rPr>
                <w:rFonts w:ascii="Garamond" w:hAnsi="Garamond"/>
                <w:sz w:val="24"/>
                <w:szCs w:val="24"/>
              </w:rPr>
              <w:t xml:space="preserve"> How do the two diagrams match this map: </w:t>
            </w:r>
            <w:r w:rsidRPr="002F5F3A">
              <w:rPr>
                <w:rFonts w:ascii="KaiTi" w:eastAsia="KaiTi" w:hAnsi="KaiTi"/>
                <w:sz w:val="24"/>
                <w:szCs w:val="24"/>
              </w:rPr>
              <w:t>“</w:t>
            </w:r>
            <w:proofErr w:type="spellStart"/>
            <w:r w:rsidRPr="002F5F3A">
              <w:rPr>
                <w:rFonts w:ascii="KaiTi" w:eastAsia="KaiTi" w:hAnsi="KaiTi"/>
                <w:sz w:val="24"/>
                <w:szCs w:val="24"/>
              </w:rPr>
              <w:t>同志婚姻合法地圖：亞洲＋大洋洲篇</w:t>
            </w:r>
            <w:proofErr w:type="spellEnd"/>
            <w:r w:rsidRPr="002F5F3A">
              <w:rPr>
                <w:rFonts w:ascii="Garamond" w:hAnsi="Garamond"/>
                <w:sz w:val="24"/>
                <w:szCs w:val="24"/>
              </w:rPr>
              <w:t>” (Legal homosexual marriage map: Asia and Australasia)? For the map, see “</w:t>
            </w:r>
            <w:hyperlink r:id="rId20">
              <w:r w:rsidRPr="002F5F3A">
                <w:rPr>
                  <w:rFonts w:ascii="Apple Color Emoji" w:eastAsia="REM" w:hAnsi="Apple Color Emoji" w:cs="Apple Color Emoji"/>
                  <w:color w:val="1155CC"/>
                  <w:sz w:val="24"/>
                  <w:szCs w:val="24"/>
                  <w:u w:val="single"/>
                </w:rPr>
                <w:t>📍</w:t>
              </w:r>
            </w:hyperlink>
            <w:hyperlink r:id="rId21">
              <w:r w:rsidRPr="002F5F3A">
                <w:rPr>
                  <w:rFonts w:ascii="Garamond" w:hAnsi="Garamond"/>
                  <w:color w:val="1155CC"/>
                  <w:sz w:val="24"/>
                  <w:szCs w:val="24"/>
                  <w:u w:val="single"/>
                </w:rPr>
                <w:t xml:space="preserve">2025 </w:t>
              </w:r>
            </w:hyperlink>
            <w:hyperlink r:id="rId22">
              <w:proofErr w:type="spellStart"/>
              <w:r w:rsidRPr="002F5F3A">
                <w:rPr>
                  <w:rFonts w:ascii="KaiTi" w:eastAsia="KaiTi" w:hAnsi="KaiTi"/>
                  <w:color w:val="1155CC"/>
                  <w:sz w:val="24"/>
                  <w:szCs w:val="24"/>
                  <w:u w:val="single"/>
                </w:rPr>
                <w:t>亞洲＋大洋洲同志婚姻地圖出爐</w:t>
              </w:r>
              <w:proofErr w:type="spellEnd"/>
            </w:hyperlink>
            <w:r w:rsidRPr="002F5F3A">
              <w:rPr>
                <w:rFonts w:ascii="KaiTi" w:eastAsia="KaiTi" w:hAnsi="KaiTi"/>
                <w:sz w:val="24"/>
                <w:szCs w:val="24"/>
              </w:rPr>
              <w:t>.”</w:t>
            </w:r>
          </w:p>
          <w:p w14:paraId="64CB57E9" w14:textId="77777777" w:rsidR="00B70605" w:rsidRPr="002F5F3A" w:rsidRDefault="00B70605" w:rsidP="00B70605">
            <w:pPr>
              <w:rPr>
                <w:rFonts w:ascii="Garamond" w:hAnsi="Garamond"/>
                <w:sz w:val="24"/>
                <w:szCs w:val="24"/>
              </w:rPr>
            </w:pPr>
          </w:p>
          <w:p w14:paraId="67F8634E" w14:textId="3660A468" w:rsidR="00B70605" w:rsidRPr="002F5F3A" w:rsidRDefault="00B70605" w:rsidP="00B70605">
            <w:pPr>
              <w:rPr>
                <w:rFonts w:ascii="Garamond" w:hAnsi="Garamond"/>
                <w:b/>
                <w:bCs/>
                <w:sz w:val="24"/>
                <w:szCs w:val="24"/>
                <w:u w:val="single"/>
              </w:rPr>
            </w:pPr>
            <w:r w:rsidRPr="002F5F3A">
              <w:rPr>
                <w:rFonts w:ascii="Garamond" w:hAnsi="Garamond"/>
                <w:b/>
                <w:bCs/>
                <w:sz w:val="24"/>
                <w:szCs w:val="24"/>
                <w:u w:val="single"/>
              </w:rPr>
              <w:t xml:space="preserve">Part 1, Stage 6: Applying </w:t>
            </w:r>
            <w:r w:rsidR="002F5F3A" w:rsidRPr="002F5F3A">
              <w:rPr>
                <w:rFonts w:ascii="Garamond" w:hAnsi="Garamond"/>
                <w:b/>
                <w:bCs/>
                <w:sz w:val="24"/>
                <w:szCs w:val="24"/>
                <w:u w:val="single"/>
              </w:rPr>
              <w:t>K</w:t>
            </w:r>
            <w:r w:rsidRPr="002F5F3A">
              <w:rPr>
                <w:rFonts w:ascii="Garamond" w:hAnsi="Garamond"/>
                <w:b/>
                <w:bCs/>
                <w:sz w:val="24"/>
                <w:szCs w:val="24"/>
                <w:u w:val="single"/>
              </w:rPr>
              <w:t>nowledge</w:t>
            </w:r>
          </w:p>
          <w:p w14:paraId="12A8AACB" w14:textId="77777777" w:rsidR="002F5F3A" w:rsidRPr="002F5F3A" w:rsidRDefault="002F5F3A" w:rsidP="00B70605">
            <w:pPr>
              <w:rPr>
                <w:rFonts w:ascii="Garamond" w:hAnsi="Garamond"/>
                <w:b/>
                <w:bCs/>
                <w:sz w:val="24"/>
                <w:szCs w:val="24"/>
              </w:rPr>
            </w:pPr>
          </w:p>
          <w:p w14:paraId="3F068320" w14:textId="77777777" w:rsidR="00B70605" w:rsidRDefault="00B70605" w:rsidP="00B70605">
            <w:pPr>
              <w:rPr>
                <w:rFonts w:ascii="Garamond" w:hAnsi="Garamond"/>
                <w:sz w:val="24"/>
                <w:szCs w:val="24"/>
              </w:rPr>
            </w:pPr>
            <w:r w:rsidRPr="002F5F3A">
              <w:rPr>
                <w:rFonts w:ascii="Garamond" w:hAnsi="Garamond"/>
                <w:b/>
                <w:sz w:val="24"/>
                <w:szCs w:val="24"/>
              </w:rPr>
              <w:t>Knowledge Process:</w:t>
            </w:r>
            <w:r w:rsidRPr="002F5F3A">
              <w:rPr>
                <w:rFonts w:ascii="Garamond" w:hAnsi="Garamond"/>
                <w:sz w:val="24"/>
                <w:szCs w:val="24"/>
              </w:rPr>
              <w:t xml:space="preserve"> Applying</w:t>
            </w:r>
          </w:p>
          <w:p w14:paraId="61C7BF32" w14:textId="77777777" w:rsidR="002F5F3A" w:rsidRPr="002F5F3A" w:rsidRDefault="002F5F3A" w:rsidP="00B70605">
            <w:pPr>
              <w:rPr>
                <w:rFonts w:ascii="Garamond" w:hAnsi="Garamond"/>
                <w:sz w:val="24"/>
                <w:szCs w:val="24"/>
              </w:rPr>
            </w:pPr>
          </w:p>
          <w:p w14:paraId="77E129A7" w14:textId="77777777" w:rsidR="00B70605" w:rsidRDefault="00B70605" w:rsidP="00B70605">
            <w:pPr>
              <w:rPr>
                <w:rFonts w:ascii="Garamond" w:hAnsi="Garamond"/>
                <w:sz w:val="24"/>
                <w:szCs w:val="24"/>
              </w:rPr>
            </w:pPr>
            <w:r w:rsidRPr="002F5F3A">
              <w:rPr>
                <w:rFonts w:ascii="Garamond" w:hAnsi="Garamond"/>
                <w:b/>
                <w:sz w:val="24"/>
                <w:szCs w:val="24"/>
              </w:rPr>
              <w:t>SJE Component:</w:t>
            </w:r>
            <w:r w:rsidRPr="002F5F3A">
              <w:rPr>
                <w:rFonts w:ascii="Garamond" w:hAnsi="Garamond"/>
                <w:sz w:val="24"/>
                <w:szCs w:val="24"/>
              </w:rPr>
              <w:t xml:space="preserve"> Multicultural group dynamics &amp; action and social change</w:t>
            </w:r>
          </w:p>
          <w:p w14:paraId="3A15F076" w14:textId="77777777" w:rsidR="002F5F3A" w:rsidRPr="002F5F3A" w:rsidRDefault="002F5F3A" w:rsidP="00B70605">
            <w:pPr>
              <w:rPr>
                <w:rFonts w:ascii="Garamond" w:hAnsi="Garamond"/>
                <w:sz w:val="24"/>
                <w:szCs w:val="24"/>
              </w:rPr>
            </w:pPr>
          </w:p>
          <w:p w14:paraId="1407F35E" w14:textId="77777777" w:rsidR="00B70605" w:rsidRPr="002F5F3A" w:rsidRDefault="00B70605" w:rsidP="00B70605">
            <w:pPr>
              <w:rPr>
                <w:rFonts w:ascii="Garamond" w:hAnsi="Garamond"/>
                <w:sz w:val="24"/>
                <w:szCs w:val="24"/>
              </w:rPr>
            </w:pPr>
            <w:r w:rsidRPr="002F5F3A">
              <w:rPr>
                <w:rFonts w:ascii="Garamond" w:hAnsi="Garamond"/>
                <w:b/>
                <w:sz w:val="24"/>
                <w:szCs w:val="24"/>
              </w:rPr>
              <w:t>Learning Activity:</w:t>
            </w:r>
          </w:p>
          <w:p w14:paraId="10100ED4" w14:textId="77777777" w:rsidR="00B70605" w:rsidRPr="002F5F3A" w:rsidRDefault="00B70605" w:rsidP="00B70605">
            <w:pPr>
              <w:numPr>
                <w:ilvl w:val="0"/>
                <w:numId w:val="69"/>
              </w:numPr>
              <w:rPr>
                <w:rFonts w:ascii="Garamond" w:hAnsi="Garamond"/>
                <w:sz w:val="24"/>
                <w:szCs w:val="24"/>
              </w:rPr>
            </w:pPr>
            <w:r w:rsidRPr="002F5F3A">
              <w:rPr>
                <w:rFonts w:ascii="Garamond" w:hAnsi="Garamond"/>
                <w:b/>
                <w:sz w:val="24"/>
                <w:szCs w:val="24"/>
              </w:rPr>
              <w:t>Demonstrate knowledge and skills:</w:t>
            </w:r>
            <w:r w:rsidRPr="002F5F3A">
              <w:rPr>
                <w:rFonts w:ascii="Garamond" w:hAnsi="Garamond"/>
                <w:sz w:val="24"/>
                <w:szCs w:val="24"/>
              </w:rPr>
              <w:t xml:space="preserve"> Chat in the target language with peers in your group:</w:t>
            </w:r>
          </w:p>
          <w:p w14:paraId="53159EE6" w14:textId="77777777" w:rsidR="00B70605" w:rsidRPr="002F5F3A" w:rsidRDefault="00B70605" w:rsidP="00B70605">
            <w:pPr>
              <w:numPr>
                <w:ilvl w:val="0"/>
                <w:numId w:val="70"/>
              </w:numPr>
              <w:rPr>
                <w:rFonts w:ascii="Garamond" w:hAnsi="Garamond"/>
                <w:sz w:val="24"/>
                <w:szCs w:val="24"/>
              </w:rPr>
            </w:pPr>
            <w:proofErr w:type="spellStart"/>
            <w:r w:rsidRPr="002F5F3A">
              <w:rPr>
                <w:rFonts w:ascii="Garamond" w:eastAsia="KaiTi" w:hAnsi="Garamond"/>
                <w:sz w:val="24"/>
                <w:szCs w:val="24"/>
              </w:rPr>
              <w:t>一般都怎麼認識的</w:t>
            </w:r>
            <w:proofErr w:type="spellEnd"/>
            <w:proofErr w:type="gramStart"/>
            <w:r w:rsidRPr="002F5F3A">
              <w:rPr>
                <w:rFonts w:ascii="Garamond" w:eastAsia="KaiTi" w:hAnsi="Garamond"/>
                <w:sz w:val="24"/>
                <w:szCs w:val="24"/>
              </w:rPr>
              <w:t>？</w:t>
            </w:r>
            <w:r w:rsidRPr="002F5F3A">
              <w:rPr>
                <w:rFonts w:ascii="Garamond" w:hAnsi="Garamond"/>
                <w:sz w:val="24"/>
                <w:szCs w:val="24"/>
              </w:rPr>
              <w:t>(</w:t>
            </w:r>
            <w:proofErr w:type="gramEnd"/>
            <w:r w:rsidRPr="002F5F3A">
              <w:rPr>
                <w:rFonts w:ascii="Garamond" w:hAnsi="Garamond"/>
                <w:sz w:val="24"/>
                <w:szCs w:val="24"/>
              </w:rPr>
              <w:t>How do people usually know each other?)</w:t>
            </w:r>
          </w:p>
          <w:p w14:paraId="7F7DCD1F" w14:textId="77777777" w:rsidR="00B70605" w:rsidRPr="002F5F3A" w:rsidRDefault="00B70605" w:rsidP="00B70605">
            <w:pPr>
              <w:numPr>
                <w:ilvl w:val="2"/>
                <w:numId w:val="69"/>
              </w:numPr>
              <w:rPr>
                <w:rFonts w:ascii="Garamond" w:hAnsi="Garamond"/>
                <w:sz w:val="24"/>
                <w:szCs w:val="24"/>
              </w:rPr>
            </w:pPr>
            <w:proofErr w:type="spellStart"/>
            <w:r w:rsidRPr="002F5F3A">
              <w:rPr>
                <w:rFonts w:ascii="Garamond" w:eastAsia="KaiTi" w:hAnsi="Garamond"/>
                <w:sz w:val="24"/>
                <w:szCs w:val="24"/>
              </w:rPr>
              <w:t>在同一個學校嗎</w:t>
            </w:r>
            <w:proofErr w:type="spellEnd"/>
            <w:proofErr w:type="gramStart"/>
            <w:r w:rsidRPr="002F5F3A">
              <w:rPr>
                <w:rFonts w:ascii="Garamond" w:eastAsia="KaiTi" w:hAnsi="Garamond"/>
                <w:sz w:val="24"/>
                <w:szCs w:val="24"/>
              </w:rPr>
              <w:t>？</w:t>
            </w:r>
            <w:r w:rsidRPr="002F5F3A">
              <w:rPr>
                <w:rFonts w:ascii="Garamond" w:hAnsi="Garamond"/>
                <w:sz w:val="24"/>
                <w:szCs w:val="24"/>
              </w:rPr>
              <w:t>(</w:t>
            </w:r>
            <w:proofErr w:type="gramEnd"/>
            <w:r w:rsidRPr="002F5F3A">
              <w:rPr>
                <w:rFonts w:ascii="Garamond" w:hAnsi="Garamond"/>
                <w:sz w:val="24"/>
                <w:szCs w:val="24"/>
              </w:rPr>
              <w:t>At the same school?)</w:t>
            </w:r>
          </w:p>
          <w:p w14:paraId="183309DD" w14:textId="77777777" w:rsidR="00B70605" w:rsidRPr="002F5F3A" w:rsidRDefault="00B70605" w:rsidP="00B70605">
            <w:pPr>
              <w:numPr>
                <w:ilvl w:val="2"/>
                <w:numId w:val="69"/>
              </w:numPr>
              <w:rPr>
                <w:rFonts w:ascii="Garamond" w:hAnsi="Garamond"/>
                <w:sz w:val="24"/>
                <w:szCs w:val="24"/>
              </w:rPr>
            </w:pPr>
            <w:proofErr w:type="spellStart"/>
            <w:r w:rsidRPr="002F5F3A">
              <w:rPr>
                <w:rFonts w:ascii="Garamond" w:eastAsia="KaiTi" w:hAnsi="Garamond"/>
                <w:sz w:val="24"/>
                <w:szCs w:val="24"/>
              </w:rPr>
              <w:t>他常常幫她嗎</w:t>
            </w:r>
            <w:proofErr w:type="spellEnd"/>
            <w:proofErr w:type="gramStart"/>
            <w:r w:rsidRPr="002F5F3A">
              <w:rPr>
                <w:rFonts w:ascii="Garamond" w:eastAsia="KaiTi" w:hAnsi="Garamond"/>
                <w:sz w:val="24"/>
                <w:szCs w:val="24"/>
              </w:rPr>
              <w:t>？</w:t>
            </w:r>
            <w:r w:rsidRPr="002F5F3A">
              <w:rPr>
                <w:rFonts w:ascii="Garamond" w:hAnsi="Garamond"/>
                <w:sz w:val="24"/>
                <w:szCs w:val="24"/>
              </w:rPr>
              <w:t>(</w:t>
            </w:r>
            <w:proofErr w:type="gramEnd"/>
            <w:r w:rsidRPr="002F5F3A">
              <w:rPr>
                <w:rFonts w:ascii="Garamond" w:hAnsi="Garamond"/>
                <w:sz w:val="24"/>
                <w:szCs w:val="24"/>
              </w:rPr>
              <w:t>Does he often help her?)</w:t>
            </w:r>
          </w:p>
          <w:p w14:paraId="790E1077" w14:textId="77777777" w:rsidR="00B70605" w:rsidRPr="002F5F3A" w:rsidRDefault="00B70605" w:rsidP="00B70605">
            <w:pPr>
              <w:numPr>
                <w:ilvl w:val="2"/>
                <w:numId w:val="69"/>
              </w:numPr>
              <w:rPr>
                <w:rFonts w:ascii="Garamond" w:hAnsi="Garamond"/>
                <w:sz w:val="24"/>
                <w:szCs w:val="24"/>
              </w:rPr>
            </w:pPr>
            <w:proofErr w:type="spellStart"/>
            <w:r w:rsidRPr="002F5F3A">
              <w:rPr>
                <w:rFonts w:ascii="Garamond" w:eastAsia="KaiTi" w:hAnsi="Garamond"/>
                <w:sz w:val="24"/>
                <w:szCs w:val="24"/>
              </w:rPr>
              <w:t>他們玩得很高興嗎</w:t>
            </w:r>
            <w:proofErr w:type="spellEnd"/>
            <w:proofErr w:type="gramStart"/>
            <w:r w:rsidRPr="002F5F3A">
              <w:rPr>
                <w:rFonts w:ascii="Garamond" w:eastAsia="KaiTi" w:hAnsi="Garamond"/>
                <w:sz w:val="24"/>
                <w:szCs w:val="24"/>
              </w:rPr>
              <w:t>？</w:t>
            </w:r>
            <w:r w:rsidRPr="002F5F3A">
              <w:rPr>
                <w:rFonts w:ascii="Garamond" w:hAnsi="Garamond"/>
                <w:sz w:val="24"/>
                <w:szCs w:val="24"/>
              </w:rPr>
              <w:t>(</w:t>
            </w:r>
            <w:proofErr w:type="gramEnd"/>
            <w:r w:rsidRPr="002F5F3A">
              <w:rPr>
                <w:rFonts w:ascii="Garamond" w:hAnsi="Garamond"/>
                <w:sz w:val="24"/>
                <w:szCs w:val="24"/>
              </w:rPr>
              <w:t>Did they have a pleasant time hanging out?)</w:t>
            </w:r>
          </w:p>
          <w:p w14:paraId="2B9A9360" w14:textId="77777777" w:rsidR="00B70605" w:rsidRPr="002F5F3A" w:rsidRDefault="00B70605" w:rsidP="00B70605">
            <w:pPr>
              <w:numPr>
                <w:ilvl w:val="2"/>
                <w:numId w:val="69"/>
              </w:numPr>
              <w:rPr>
                <w:rFonts w:ascii="Garamond" w:hAnsi="Garamond"/>
                <w:sz w:val="24"/>
                <w:szCs w:val="24"/>
              </w:rPr>
            </w:pPr>
            <w:proofErr w:type="spellStart"/>
            <w:r w:rsidRPr="002F5F3A">
              <w:rPr>
                <w:rFonts w:ascii="Garamond" w:eastAsia="KaiTi" w:hAnsi="Garamond"/>
                <w:sz w:val="24"/>
                <w:szCs w:val="24"/>
              </w:rPr>
              <w:t>她對他的印象很好嗎</w:t>
            </w:r>
            <w:proofErr w:type="spellEnd"/>
            <w:proofErr w:type="gramStart"/>
            <w:r w:rsidRPr="002F5F3A">
              <w:rPr>
                <w:rFonts w:ascii="Garamond" w:eastAsia="KaiTi" w:hAnsi="Garamond"/>
                <w:sz w:val="24"/>
                <w:szCs w:val="24"/>
              </w:rPr>
              <w:t>？</w:t>
            </w:r>
            <w:r w:rsidRPr="002F5F3A">
              <w:rPr>
                <w:rFonts w:ascii="Garamond" w:hAnsi="Garamond"/>
                <w:sz w:val="24"/>
                <w:szCs w:val="24"/>
              </w:rPr>
              <w:t>(</w:t>
            </w:r>
            <w:proofErr w:type="gramEnd"/>
            <w:r w:rsidRPr="002F5F3A">
              <w:rPr>
                <w:rFonts w:ascii="Garamond" w:hAnsi="Garamond"/>
                <w:sz w:val="24"/>
                <w:szCs w:val="24"/>
              </w:rPr>
              <w:t>Does she have a good impression of him?)</w:t>
            </w:r>
          </w:p>
          <w:p w14:paraId="6414A429" w14:textId="77777777" w:rsidR="00B70605" w:rsidRPr="002F5F3A" w:rsidRDefault="00B70605" w:rsidP="00B70605">
            <w:pPr>
              <w:numPr>
                <w:ilvl w:val="0"/>
                <w:numId w:val="70"/>
              </w:numPr>
              <w:pBdr>
                <w:top w:val="nil"/>
                <w:left w:val="nil"/>
                <w:bottom w:val="nil"/>
                <w:right w:val="nil"/>
                <w:between w:val="nil"/>
              </w:pBdr>
              <w:rPr>
                <w:rFonts w:ascii="Garamond" w:hAnsi="Garamond"/>
                <w:sz w:val="24"/>
                <w:szCs w:val="24"/>
              </w:rPr>
            </w:pPr>
            <w:proofErr w:type="spellStart"/>
            <w:r w:rsidRPr="002F5F3A">
              <w:rPr>
                <w:rFonts w:ascii="Garamond" w:eastAsia="KaiTi" w:hAnsi="Garamond"/>
                <w:sz w:val="24"/>
                <w:szCs w:val="24"/>
              </w:rPr>
              <w:t>一般都怎麼約會</w:t>
            </w:r>
            <w:proofErr w:type="spellEnd"/>
            <w:proofErr w:type="gramStart"/>
            <w:r w:rsidRPr="002F5F3A">
              <w:rPr>
                <w:rFonts w:ascii="Garamond" w:eastAsia="KaiTi" w:hAnsi="Garamond"/>
                <w:sz w:val="24"/>
                <w:szCs w:val="24"/>
              </w:rPr>
              <w:t>？</w:t>
            </w:r>
            <w:r w:rsidRPr="002F5F3A">
              <w:rPr>
                <w:rFonts w:ascii="Garamond" w:hAnsi="Garamond"/>
                <w:sz w:val="24"/>
                <w:szCs w:val="24"/>
              </w:rPr>
              <w:t>(</w:t>
            </w:r>
            <w:proofErr w:type="gramEnd"/>
            <w:r w:rsidRPr="002F5F3A">
              <w:rPr>
                <w:rFonts w:ascii="Garamond" w:hAnsi="Garamond"/>
                <w:sz w:val="24"/>
                <w:szCs w:val="24"/>
              </w:rPr>
              <w:t>How do people usually date?)</w:t>
            </w:r>
          </w:p>
          <w:p w14:paraId="06EAB461" w14:textId="77777777" w:rsidR="00B70605" w:rsidRPr="002F5F3A" w:rsidRDefault="00B70605" w:rsidP="00B70605">
            <w:pPr>
              <w:numPr>
                <w:ilvl w:val="2"/>
                <w:numId w:val="69"/>
              </w:numPr>
              <w:rPr>
                <w:rFonts w:ascii="Garamond" w:hAnsi="Garamond"/>
                <w:sz w:val="24"/>
                <w:szCs w:val="24"/>
              </w:rPr>
            </w:pPr>
            <w:proofErr w:type="spellStart"/>
            <w:r w:rsidRPr="002F5F3A">
              <w:rPr>
                <w:rFonts w:ascii="Garamond" w:eastAsia="KaiTi" w:hAnsi="Garamond"/>
                <w:sz w:val="24"/>
                <w:szCs w:val="24"/>
              </w:rPr>
              <w:t>一起去看電影嗎</w:t>
            </w:r>
            <w:proofErr w:type="spellEnd"/>
            <w:proofErr w:type="gramStart"/>
            <w:r w:rsidRPr="002F5F3A">
              <w:rPr>
                <w:rFonts w:ascii="Garamond" w:eastAsia="KaiTi" w:hAnsi="Garamond"/>
                <w:sz w:val="24"/>
                <w:szCs w:val="24"/>
              </w:rPr>
              <w:t>？</w:t>
            </w:r>
            <w:r w:rsidRPr="002F5F3A">
              <w:rPr>
                <w:rFonts w:ascii="Garamond" w:hAnsi="Garamond"/>
                <w:sz w:val="24"/>
                <w:szCs w:val="24"/>
              </w:rPr>
              <w:t>(</w:t>
            </w:r>
            <w:proofErr w:type="gramEnd"/>
            <w:r w:rsidRPr="002F5F3A">
              <w:rPr>
                <w:rFonts w:ascii="Garamond" w:hAnsi="Garamond"/>
                <w:sz w:val="24"/>
                <w:szCs w:val="24"/>
              </w:rPr>
              <w:t>Did they go to the movie together?)</w:t>
            </w:r>
          </w:p>
          <w:p w14:paraId="7516ADE6" w14:textId="77777777" w:rsidR="00B70605" w:rsidRPr="002F5F3A" w:rsidRDefault="00B70605" w:rsidP="00B70605">
            <w:pPr>
              <w:numPr>
                <w:ilvl w:val="2"/>
                <w:numId w:val="69"/>
              </w:numPr>
              <w:rPr>
                <w:rFonts w:ascii="Garamond" w:hAnsi="Garamond"/>
                <w:sz w:val="24"/>
                <w:szCs w:val="24"/>
              </w:rPr>
            </w:pPr>
            <w:proofErr w:type="spellStart"/>
            <w:r w:rsidRPr="002F5F3A">
              <w:rPr>
                <w:rFonts w:ascii="Garamond" w:eastAsia="KaiTi" w:hAnsi="Garamond"/>
                <w:sz w:val="24"/>
                <w:szCs w:val="24"/>
              </w:rPr>
              <w:t>買得到票嗎</w:t>
            </w:r>
            <w:proofErr w:type="spellEnd"/>
            <w:proofErr w:type="gramStart"/>
            <w:r w:rsidRPr="002F5F3A">
              <w:rPr>
                <w:rFonts w:ascii="Garamond" w:eastAsia="KaiTi" w:hAnsi="Garamond"/>
                <w:sz w:val="24"/>
                <w:szCs w:val="24"/>
              </w:rPr>
              <w:t>？</w:t>
            </w:r>
            <w:r w:rsidRPr="002F5F3A">
              <w:rPr>
                <w:rFonts w:ascii="Garamond" w:hAnsi="Garamond"/>
                <w:sz w:val="24"/>
                <w:szCs w:val="24"/>
              </w:rPr>
              <w:t>(</w:t>
            </w:r>
            <w:proofErr w:type="spellStart"/>
            <w:proofErr w:type="gramEnd"/>
            <w:r w:rsidRPr="002F5F3A">
              <w:rPr>
                <w:rFonts w:ascii="Garamond" w:hAnsi="Garamond"/>
                <w:sz w:val="24"/>
                <w:szCs w:val="24"/>
              </w:rPr>
              <w:t>Were</w:t>
            </w:r>
            <w:proofErr w:type="spellEnd"/>
            <w:r w:rsidRPr="002F5F3A">
              <w:rPr>
                <w:rFonts w:ascii="Garamond" w:hAnsi="Garamond"/>
                <w:sz w:val="24"/>
                <w:szCs w:val="24"/>
              </w:rPr>
              <w:t xml:space="preserve"> they able to get tickets?)</w:t>
            </w:r>
          </w:p>
          <w:p w14:paraId="021A4765" w14:textId="77777777" w:rsidR="00B70605" w:rsidRPr="002F5F3A" w:rsidRDefault="00B70605" w:rsidP="00B70605">
            <w:pPr>
              <w:numPr>
                <w:ilvl w:val="2"/>
                <w:numId w:val="69"/>
              </w:numPr>
              <w:rPr>
                <w:rFonts w:ascii="Garamond" w:hAnsi="Garamond"/>
                <w:sz w:val="24"/>
                <w:szCs w:val="24"/>
              </w:rPr>
            </w:pPr>
            <w:proofErr w:type="spellStart"/>
            <w:r w:rsidRPr="002F5F3A">
              <w:rPr>
                <w:rFonts w:ascii="Garamond" w:eastAsia="KaiTi" w:hAnsi="Garamond"/>
                <w:sz w:val="24"/>
                <w:szCs w:val="24"/>
              </w:rPr>
              <w:t>要費很大的力氣才買到嗎</w:t>
            </w:r>
            <w:proofErr w:type="spellEnd"/>
            <w:proofErr w:type="gramStart"/>
            <w:r w:rsidRPr="002F5F3A">
              <w:rPr>
                <w:rFonts w:ascii="Garamond" w:eastAsia="KaiTi" w:hAnsi="Garamond"/>
                <w:sz w:val="24"/>
                <w:szCs w:val="24"/>
              </w:rPr>
              <w:t>？</w:t>
            </w:r>
            <w:r w:rsidRPr="002F5F3A">
              <w:rPr>
                <w:rFonts w:ascii="Garamond" w:hAnsi="Garamond"/>
                <w:sz w:val="24"/>
                <w:szCs w:val="24"/>
              </w:rPr>
              <w:t>(</w:t>
            </w:r>
            <w:proofErr w:type="gramEnd"/>
            <w:r w:rsidRPr="002F5F3A">
              <w:rPr>
                <w:rFonts w:ascii="Garamond" w:hAnsi="Garamond"/>
                <w:sz w:val="24"/>
                <w:szCs w:val="24"/>
              </w:rPr>
              <w:t>Did they have to spend much effort to get tickets?)</w:t>
            </w:r>
          </w:p>
          <w:p w14:paraId="4531A450" w14:textId="77777777" w:rsidR="00B70605" w:rsidRPr="002F5F3A" w:rsidRDefault="00B70605" w:rsidP="00B70605">
            <w:pPr>
              <w:numPr>
                <w:ilvl w:val="2"/>
                <w:numId w:val="69"/>
              </w:numPr>
              <w:rPr>
                <w:rFonts w:ascii="Garamond" w:hAnsi="Garamond"/>
                <w:sz w:val="24"/>
                <w:szCs w:val="24"/>
              </w:rPr>
            </w:pPr>
            <w:proofErr w:type="spellStart"/>
            <w:r w:rsidRPr="002F5F3A">
              <w:rPr>
                <w:rFonts w:ascii="Garamond" w:eastAsia="KaiTi" w:hAnsi="Garamond"/>
                <w:sz w:val="24"/>
                <w:szCs w:val="24"/>
              </w:rPr>
              <w:t>還有別人一起去嗎</w:t>
            </w:r>
            <w:proofErr w:type="spellEnd"/>
            <w:proofErr w:type="gramStart"/>
            <w:r w:rsidRPr="002F5F3A">
              <w:rPr>
                <w:rFonts w:ascii="Garamond" w:eastAsia="KaiTi" w:hAnsi="Garamond"/>
                <w:sz w:val="24"/>
                <w:szCs w:val="24"/>
              </w:rPr>
              <w:t>？</w:t>
            </w:r>
            <w:r w:rsidRPr="002F5F3A">
              <w:rPr>
                <w:rFonts w:ascii="Garamond" w:hAnsi="Garamond"/>
                <w:sz w:val="24"/>
                <w:szCs w:val="24"/>
              </w:rPr>
              <w:t>(</w:t>
            </w:r>
            <w:proofErr w:type="gramEnd"/>
            <w:r w:rsidRPr="002F5F3A">
              <w:rPr>
                <w:rFonts w:ascii="Garamond" w:hAnsi="Garamond"/>
                <w:sz w:val="24"/>
                <w:szCs w:val="24"/>
              </w:rPr>
              <w:t>Were there other people going with them?)</w:t>
            </w:r>
          </w:p>
          <w:p w14:paraId="1C797ADE" w14:textId="77777777" w:rsidR="00B70605" w:rsidRPr="002F5F3A" w:rsidRDefault="00B70605" w:rsidP="00B70605">
            <w:pPr>
              <w:numPr>
                <w:ilvl w:val="2"/>
                <w:numId w:val="69"/>
              </w:numPr>
              <w:rPr>
                <w:rFonts w:ascii="Garamond" w:hAnsi="Garamond"/>
                <w:sz w:val="24"/>
                <w:szCs w:val="24"/>
              </w:rPr>
            </w:pPr>
            <w:proofErr w:type="spellStart"/>
            <w:r w:rsidRPr="002F5F3A">
              <w:rPr>
                <w:rFonts w:ascii="Garamond" w:eastAsia="KaiTi" w:hAnsi="Garamond"/>
                <w:sz w:val="24"/>
                <w:szCs w:val="24"/>
              </w:rPr>
              <w:t>一起去吃飯嗎</w:t>
            </w:r>
            <w:proofErr w:type="spellEnd"/>
            <w:proofErr w:type="gramStart"/>
            <w:r w:rsidRPr="002F5F3A">
              <w:rPr>
                <w:rFonts w:ascii="Garamond" w:eastAsia="KaiTi" w:hAnsi="Garamond"/>
                <w:sz w:val="24"/>
                <w:szCs w:val="24"/>
              </w:rPr>
              <w:t>？</w:t>
            </w:r>
            <w:r w:rsidRPr="002F5F3A">
              <w:rPr>
                <w:rFonts w:ascii="Garamond" w:hAnsi="Garamond"/>
                <w:sz w:val="24"/>
                <w:szCs w:val="24"/>
              </w:rPr>
              <w:t>(</w:t>
            </w:r>
            <w:proofErr w:type="gramEnd"/>
            <w:r w:rsidRPr="002F5F3A">
              <w:rPr>
                <w:rFonts w:ascii="Garamond" w:hAnsi="Garamond"/>
                <w:sz w:val="24"/>
                <w:szCs w:val="24"/>
              </w:rPr>
              <w:t>Did they go to dinner together?)</w:t>
            </w:r>
          </w:p>
          <w:p w14:paraId="7B6B4D0B" w14:textId="77777777" w:rsidR="00B70605" w:rsidRPr="002F5F3A" w:rsidRDefault="00B70605" w:rsidP="00B70605">
            <w:pPr>
              <w:numPr>
                <w:ilvl w:val="2"/>
                <w:numId w:val="69"/>
              </w:numPr>
              <w:rPr>
                <w:rFonts w:ascii="Garamond" w:hAnsi="Garamond"/>
                <w:sz w:val="24"/>
                <w:szCs w:val="24"/>
              </w:rPr>
            </w:pPr>
            <w:proofErr w:type="spellStart"/>
            <w:r w:rsidRPr="002F5F3A">
              <w:rPr>
                <w:rFonts w:ascii="Garamond" w:eastAsia="KaiTi" w:hAnsi="Garamond"/>
                <w:sz w:val="24"/>
                <w:szCs w:val="24"/>
              </w:rPr>
              <w:t>誰請誰</w:t>
            </w:r>
            <w:proofErr w:type="spellEnd"/>
            <w:proofErr w:type="gramStart"/>
            <w:r w:rsidRPr="002F5F3A">
              <w:rPr>
                <w:rFonts w:ascii="Garamond" w:eastAsia="KaiTi" w:hAnsi="Garamond"/>
                <w:sz w:val="24"/>
                <w:szCs w:val="24"/>
              </w:rPr>
              <w:t>？</w:t>
            </w:r>
            <w:r w:rsidRPr="002F5F3A">
              <w:rPr>
                <w:rFonts w:ascii="Garamond" w:eastAsia="KaiTi" w:hAnsi="Garamond"/>
                <w:sz w:val="24"/>
                <w:szCs w:val="24"/>
              </w:rPr>
              <w:t>(</w:t>
            </w:r>
            <w:proofErr w:type="gramEnd"/>
            <w:r w:rsidRPr="002F5F3A">
              <w:rPr>
                <w:rFonts w:ascii="Garamond" w:hAnsi="Garamond"/>
                <w:sz w:val="24"/>
                <w:szCs w:val="24"/>
              </w:rPr>
              <w:t>Who treated whom?)</w:t>
            </w:r>
          </w:p>
          <w:p w14:paraId="5E779A40" w14:textId="77777777" w:rsidR="00B70605" w:rsidRPr="002F5F3A" w:rsidRDefault="00B70605" w:rsidP="00B70605">
            <w:pPr>
              <w:numPr>
                <w:ilvl w:val="2"/>
                <w:numId w:val="69"/>
              </w:numPr>
              <w:rPr>
                <w:rFonts w:ascii="Garamond" w:hAnsi="Garamond"/>
                <w:sz w:val="24"/>
                <w:szCs w:val="24"/>
              </w:rPr>
            </w:pPr>
            <w:proofErr w:type="spellStart"/>
            <w:r w:rsidRPr="002F5F3A">
              <w:rPr>
                <w:rFonts w:ascii="Garamond" w:eastAsia="KaiTi" w:hAnsi="Garamond"/>
                <w:sz w:val="24"/>
                <w:szCs w:val="24"/>
              </w:rPr>
              <w:t>吃什麼</w:t>
            </w:r>
            <w:proofErr w:type="spellEnd"/>
            <w:proofErr w:type="gramStart"/>
            <w:r w:rsidRPr="002F5F3A">
              <w:rPr>
                <w:rFonts w:ascii="Garamond" w:eastAsia="KaiTi" w:hAnsi="Garamond"/>
                <w:sz w:val="24"/>
                <w:szCs w:val="24"/>
              </w:rPr>
              <w:t>？</w:t>
            </w:r>
            <w:r w:rsidRPr="002F5F3A">
              <w:rPr>
                <w:rFonts w:ascii="Garamond" w:hAnsi="Garamond"/>
                <w:sz w:val="24"/>
                <w:szCs w:val="24"/>
              </w:rPr>
              <w:t>(</w:t>
            </w:r>
            <w:proofErr w:type="gramEnd"/>
            <w:r w:rsidRPr="002F5F3A">
              <w:rPr>
                <w:rFonts w:ascii="Garamond" w:hAnsi="Garamond"/>
                <w:sz w:val="24"/>
                <w:szCs w:val="24"/>
              </w:rPr>
              <w:t>What did they have?)</w:t>
            </w:r>
          </w:p>
          <w:p w14:paraId="2D6581D0" w14:textId="77777777" w:rsidR="00B70605" w:rsidRPr="002F5F3A" w:rsidRDefault="00B70605" w:rsidP="00B70605">
            <w:pPr>
              <w:numPr>
                <w:ilvl w:val="2"/>
                <w:numId w:val="69"/>
              </w:numPr>
              <w:rPr>
                <w:rFonts w:ascii="Garamond" w:hAnsi="Garamond"/>
                <w:sz w:val="24"/>
                <w:szCs w:val="24"/>
              </w:rPr>
            </w:pPr>
            <w:proofErr w:type="spellStart"/>
            <w:r w:rsidRPr="002F5F3A">
              <w:rPr>
                <w:rFonts w:ascii="Garamond" w:eastAsia="KaiTi" w:hAnsi="Garamond"/>
                <w:sz w:val="24"/>
                <w:szCs w:val="24"/>
              </w:rPr>
              <w:t>什麼時候</w:t>
            </w:r>
            <w:proofErr w:type="spellEnd"/>
            <w:r w:rsidRPr="002F5F3A">
              <w:rPr>
                <w:rFonts w:ascii="Garamond" w:eastAsia="KaiTi" w:hAnsi="Garamond"/>
                <w:sz w:val="24"/>
                <w:szCs w:val="24"/>
              </w:rPr>
              <w:t>？</w:t>
            </w:r>
            <w:r w:rsidRPr="002F5F3A">
              <w:rPr>
                <w:rFonts w:ascii="Garamond" w:hAnsi="Garamond"/>
                <w:sz w:val="24"/>
                <w:szCs w:val="24"/>
              </w:rPr>
              <w:t>(When?)</w:t>
            </w:r>
          </w:p>
          <w:p w14:paraId="2A31C601" w14:textId="77777777" w:rsidR="00B70605" w:rsidRPr="002F5F3A" w:rsidRDefault="00B70605" w:rsidP="00B70605">
            <w:pPr>
              <w:numPr>
                <w:ilvl w:val="0"/>
                <w:numId w:val="69"/>
              </w:numPr>
              <w:rPr>
                <w:rFonts w:ascii="Garamond" w:hAnsi="Garamond"/>
                <w:sz w:val="24"/>
                <w:szCs w:val="24"/>
              </w:rPr>
            </w:pPr>
            <w:r w:rsidRPr="002F5F3A">
              <w:rPr>
                <w:rFonts w:ascii="Garamond" w:hAnsi="Garamond"/>
                <w:b/>
                <w:sz w:val="24"/>
                <w:szCs w:val="24"/>
              </w:rPr>
              <w:lastRenderedPageBreak/>
              <w:t>Use language in new and creative ways:</w:t>
            </w:r>
            <w:r w:rsidRPr="002F5F3A">
              <w:rPr>
                <w:rFonts w:ascii="Garamond" w:hAnsi="Garamond"/>
                <w:sz w:val="24"/>
                <w:szCs w:val="24"/>
              </w:rPr>
              <w:t xml:space="preserve"> In your group, use what you chatted about and your creativity to adapt Dialogue 1 and visualize the adaptation on the board.</w:t>
            </w:r>
          </w:p>
          <w:p w14:paraId="5285EC1A" w14:textId="77777777" w:rsidR="00B70605" w:rsidRPr="002F5F3A" w:rsidRDefault="00B70605" w:rsidP="00B70605">
            <w:pPr>
              <w:numPr>
                <w:ilvl w:val="0"/>
                <w:numId w:val="69"/>
              </w:numPr>
              <w:rPr>
                <w:rFonts w:ascii="Garamond" w:hAnsi="Garamond"/>
                <w:sz w:val="24"/>
                <w:szCs w:val="24"/>
              </w:rPr>
            </w:pPr>
            <w:r w:rsidRPr="002F5F3A">
              <w:rPr>
                <w:rFonts w:ascii="Garamond" w:hAnsi="Garamond"/>
                <w:b/>
                <w:sz w:val="24"/>
                <w:szCs w:val="24"/>
              </w:rPr>
              <w:t>Apply social justice understandings:</w:t>
            </w:r>
            <w:r w:rsidRPr="002F5F3A">
              <w:rPr>
                <w:rFonts w:ascii="Garamond" w:hAnsi="Garamond"/>
                <w:sz w:val="24"/>
                <w:szCs w:val="24"/>
              </w:rPr>
              <w:t xml:space="preserve"> Engage your audience by creatively deviating from the dating </w:t>
            </w:r>
            <w:sdt>
              <w:sdtPr>
                <w:rPr>
                  <w:rFonts w:ascii="Garamond" w:hAnsi="Garamond"/>
                  <w:sz w:val="24"/>
                  <w:szCs w:val="24"/>
                </w:rPr>
                <w:tag w:val="goog_rdk_428"/>
                <w:id w:val="1875365334"/>
              </w:sdtPr>
              <w:sdtContent>
                <w:r w:rsidRPr="002F5F3A">
                  <w:rPr>
                    <w:rFonts w:ascii="Garamond" w:hAnsi="Garamond"/>
                    <w:sz w:val="24"/>
                    <w:szCs w:val="24"/>
                  </w:rPr>
                  <w:t>norm</w:t>
                </w:r>
              </w:sdtContent>
            </w:sdt>
            <w:r w:rsidRPr="002F5F3A">
              <w:rPr>
                <w:rFonts w:ascii="Garamond" w:hAnsi="Garamond"/>
                <w:sz w:val="24"/>
                <w:szCs w:val="24"/>
              </w:rPr>
              <w:t>, especially from its stereotypes of gender roles.</w:t>
            </w:r>
          </w:p>
          <w:p w14:paraId="76BF962E" w14:textId="77777777" w:rsidR="00B70605" w:rsidRPr="002F5F3A" w:rsidRDefault="00B70605" w:rsidP="00B70605">
            <w:pPr>
              <w:rPr>
                <w:rFonts w:ascii="Garamond" w:hAnsi="Garamond"/>
                <w:sz w:val="24"/>
                <w:szCs w:val="24"/>
              </w:rPr>
            </w:pPr>
          </w:p>
          <w:p w14:paraId="2EF162C4" w14:textId="324E3F10" w:rsidR="00B70605" w:rsidRDefault="00B70605" w:rsidP="00B70605">
            <w:pPr>
              <w:rPr>
                <w:rFonts w:ascii="Garamond" w:hAnsi="Garamond"/>
                <w:b/>
                <w:bCs/>
                <w:sz w:val="24"/>
                <w:szCs w:val="24"/>
                <w:u w:val="single"/>
              </w:rPr>
            </w:pPr>
            <w:r w:rsidRPr="002F5F3A">
              <w:rPr>
                <w:rFonts w:ascii="Garamond" w:hAnsi="Garamond"/>
                <w:b/>
                <w:bCs/>
                <w:sz w:val="24"/>
                <w:szCs w:val="24"/>
                <w:u w:val="single"/>
              </w:rPr>
              <w:t xml:space="preserve">Part 1, Stage 7: Summarizing and </w:t>
            </w:r>
            <w:r w:rsidR="002F5F3A">
              <w:rPr>
                <w:rFonts w:ascii="Garamond" w:hAnsi="Garamond"/>
                <w:b/>
                <w:bCs/>
                <w:sz w:val="24"/>
                <w:szCs w:val="24"/>
                <w:u w:val="single"/>
              </w:rPr>
              <w:t>R</w:t>
            </w:r>
            <w:r w:rsidRPr="002F5F3A">
              <w:rPr>
                <w:rFonts w:ascii="Garamond" w:hAnsi="Garamond"/>
                <w:b/>
                <w:bCs/>
                <w:sz w:val="24"/>
                <w:szCs w:val="24"/>
                <w:u w:val="single"/>
              </w:rPr>
              <w:t>eflecting</w:t>
            </w:r>
          </w:p>
          <w:p w14:paraId="75A08D7F" w14:textId="77777777" w:rsidR="002F5F3A" w:rsidRPr="002F5F3A" w:rsidRDefault="002F5F3A" w:rsidP="00B70605">
            <w:pPr>
              <w:rPr>
                <w:rFonts w:ascii="Garamond" w:hAnsi="Garamond"/>
                <w:b/>
                <w:bCs/>
                <w:sz w:val="24"/>
                <w:szCs w:val="24"/>
                <w:u w:val="single"/>
              </w:rPr>
            </w:pPr>
          </w:p>
          <w:p w14:paraId="7D66BD03" w14:textId="77777777" w:rsidR="00B70605" w:rsidRDefault="00B70605" w:rsidP="00B70605">
            <w:pPr>
              <w:rPr>
                <w:rFonts w:ascii="Garamond" w:hAnsi="Garamond"/>
                <w:sz w:val="24"/>
                <w:szCs w:val="24"/>
              </w:rPr>
            </w:pPr>
            <w:r w:rsidRPr="002F5F3A">
              <w:rPr>
                <w:rFonts w:ascii="Garamond" w:hAnsi="Garamond"/>
                <w:b/>
                <w:sz w:val="24"/>
                <w:szCs w:val="24"/>
              </w:rPr>
              <w:t>Knowledge Process:</w:t>
            </w:r>
            <w:r w:rsidRPr="002F5F3A">
              <w:rPr>
                <w:rFonts w:ascii="Garamond" w:hAnsi="Garamond"/>
                <w:sz w:val="24"/>
                <w:szCs w:val="24"/>
              </w:rPr>
              <w:t xml:space="preserve"> Applying &amp; analyzing</w:t>
            </w:r>
          </w:p>
          <w:p w14:paraId="4A79965B" w14:textId="77777777" w:rsidR="002F5F3A" w:rsidRPr="002F5F3A" w:rsidRDefault="002F5F3A" w:rsidP="00B70605">
            <w:pPr>
              <w:rPr>
                <w:rFonts w:ascii="Garamond" w:hAnsi="Garamond"/>
                <w:sz w:val="24"/>
                <w:szCs w:val="24"/>
              </w:rPr>
            </w:pPr>
          </w:p>
          <w:p w14:paraId="696E04B0" w14:textId="77777777" w:rsidR="00B70605" w:rsidRDefault="00B70605" w:rsidP="00B70605">
            <w:pPr>
              <w:rPr>
                <w:rFonts w:ascii="Garamond" w:hAnsi="Garamond"/>
                <w:sz w:val="24"/>
                <w:szCs w:val="24"/>
              </w:rPr>
            </w:pPr>
            <w:r w:rsidRPr="002F5F3A">
              <w:rPr>
                <w:rFonts w:ascii="Garamond" w:hAnsi="Garamond"/>
                <w:b/>
                <w:sz w:val="24"/>
                <w:szCs w:val="24"/>
              </w:rPr>
              <w:t>SJE Component:</w:t>
            </w:r>
            <w:r w:rsidRPr="002F5F3A">
              <w:rPr>
                <w:rFonts w:ascii="Garamond" w:hAnsi="Garamond"/>
                <w:sz w:val="24"/>
                <w:szCs w:val="24"/>
              </w:rPr>
              <w:t xml:space="preserve"> Multicultural group dynamics &amp; critical analysis</w:t>
            </w:r>
          </w:p>
          <w:p w14:paraId="09F23527" w14:textId="77777777" w:rsidR="002F5F3A" w:rsidRPr="002F5F3A" w:rsidRDefault="002F5F3A" w:rsidP="00B70605">
            <w:pPr>
              <w:rPr>
                <w:rFonts w:ascii="Garamond" w:hAnsi="Garamond"/>
                <w:sz w:val="24"/>
                <w:szCs w:val="24"/>
              </w:rPr>
            </w:pPr>
          </w:p>
          <w:p w14:paraId="3CB6C3A8" w14:textId="77777777" w:rsidR="00B70605" w:rsidRPr="002F5F3A" w:rsidRDefault="00B70605" w:rsidP="00B70605">
            <w:pPr>
              <w:rPr>
                <w:rFonts w:ascii="Garamond" w:hAnsi="Garamond"/>
                <w:sz w:val="24"/>
                <w:szCs w:val="24"/>
              </w:rPr>
            </w:pPr>
            <w:r w:rsidRPr="002F5F3A">
              <w:rPr>
                <w:rFonts w:ascii="Garamond" w:hAnsi="Garamond"/>
                <w:b/>
                <w:sz w:val="24"/>
                <w:szCs w:val="24"/>
              </w:rPr>
              <w:t>Learning Activity:</w:t>
            </w:r>
          </w:p>
          <w:p w14:paraId="4A7CD734" w14:textId="77777777" w:rsidR="00B70605" w:rsidRPr="002F5F3A" w:rsidRDefault="00B70605" w:rsidP="00B70605">
            <w:pPr>
              <w:numPr>
                <w:ilvl w:val="0"/>
                <w:numId w:val="62"/>
              </w:numPr>
              <w:rPr>
                <w:rFonts w:ascii="Garamond" w:hAnsi="Garamond"/>
                <w:b/>
                <w:sz w:val="24"/>
                <w:szCs w:val="24"/>
              </w:rPr>
            </w:pPr>
            <w:r w:rsidRPr="002F5F3A">
              <w:rPr>
                <w:rFonts w:ascii="Garamond" w:hAnsi="Garamond"/>
                <w:b/>
                <w:sz w:val="24"/>
                <w:szCs w:val="24"/>
              </w:rPr>
              <w:t>Summarize what was learned:</w:t>
            </w:r>
            <w:r w:rsidRPr="002F5F3A">
              <w:rPr>
                <w:rFonts w:ascii="Garamond" w:hAnsi="Garamond"/>
                <w:sz w:val="24"/>
                <w:szCs w:val="24"/>
              </w:rPr>
              <w:t xml:space="preserve"> Go over the rubric, which specifies requirements for the adaptation-visualization project.</w:t>
            </w:r>
          </w:p>
          <w:p w14:paraId="3258B132" w14:textId="77777777" w:rsidR="00B70605" w:rsidRPr="002F5F3A" w:rsidRDefault="00B70605" w:rsidP="00B70605">
            <w:pPr>
              <w:numPr>
                <w:ilvl w:val="0"/>
                <w:numId w:val="62"/>
              </w:numPr>
              <w:rPr>
                <w:rFonts w:ascii="Garamond" w:hAnsi="Garamond"/>
                <w:b/>
                <w:sz w:val="24"/>
                <w:szCs w:val="24"/>
              </w:rPr>
            </w:pPr>
            <w:r w:rsidRPr="002F5F3A">
              <w:rPr>
                <w:rFonts w:ascii="Garamond" w:hAnsi="Garamond"/>
                <w:b/>
                <w:sz w:val="24"/>
                <w:szCs w:val="24"/>
              </w:rPr>
              <w:t>Personal reactions to learning experience</w:t>
            </w:r>
            <w:r w:rsidRPr="002F5F3A">
              <w:rPr>
                <w:rFonts w:ascii="Garamond" w:hAnsi="Garamond"/>
                <w:sz w:val="24"/>
                <w:szCs w:val="24"/>
              </w:rPr>
              <w:t xml:space="preserve"> (skipped)</w:t>
            </w:r>
          </w:p>
          <w:p w14:paraId="0F9293B3" w14:textId="77777777" w:rsidR="00B70605" w:rsidRPr="002F5F3A" w:rsidRDefault="00B70605" w:rsidP="00B70605">
            <w:pPr>
              <w:numPr>
                <w:ilvl w:val="0"/>
                <w:numId w:val="62"/>
              </w:numPr>
              <w:rPr>
                <w:rFonts w:ascii="Garamond" w:hAnsi="Garamond"/>
                <w:b/>
                <w:sz w:val="24"/>
                <w:szCs w:val="24"/>
              </w:rPr>
            </w:pPr>
            <w:r w:rsidRPr="002F5F3A">
              <w:rPr>
                <w:rFonts w:ascii="Garamond" w:hAnsi="Garamond"/>
                <w:b/>
                <w:sz w:val="24"/>
                <w:szCs w:val="24"/>
              </w:rPr>
              <w:t>Self-assessment of learning experience:</w:t>
            </w:r>
            <w:r w:rsidRPr="002F5F3A">
              <w:rPr>
                <w:rFonts w:ascii="Garamond" w:hAnsi="Garamond"/>
                <w:sz w:val="24"/>
                <w:szCs w:val="24"/>
              </w:rPr>
              <w:t xml:space="preserve"> Check against the rubric to meet the requirements and try to be more engaging.</w:t>
            </w:r>
          </w:p>
          <w:p w14:paraId="0538E6EA" w14:textId="77777777" w:rsidR="00B70605" w:rsidRPr="00B70605" w:rsidRDefault="00B70605" w:rsidP="00B70605">
            <w:pPr>
              <w:numPr>
                <w:ilvl w:val="0"/>
                <w:numId w:val="62"/>
              </w:numPr>
              <w:rPr>
                <w:rFonts w:ascii="Garamond" w:hAnsi="Garamond"/>
              </w:rPr>
            </w:pPr>
            <w:r w:rsidRPr="002F5F3A">
              <w:rPr>
                <w:rFonts w:ascii="Garamond" w:hAnsi="Garamond"/>
                <w:b/>
                <w:sz w:val="24"/>
                <w:szCs w:val="24"/>
              </w:rPr>
              <w:t>Peer feedback:</w:t>
            </w:r>
            <w:r w:rsidRPr="002F5F3A">
              <w:rPr>
                <w:rFonts w:ascii="Garamond" w:hAnsi="Garamond"/>
                <w:sz w:val="24"/>
                <w:szCs w:val="24"/>
              </w:rPr>
              <w:t xml:space="preserve"> Walk around the board to view other groups’ adaptations; mark stars on their creative deviations from the dating </w:t>
            </w:r>
            <w:sdt>
              <w:sdtPr>
                <w:rPr>
                  <w:rFonts w:ascii="Garamond" w:hAnsi="Garamond"/>
                  <w:sz w:val="24"/>
                  <w:szCs w:val="24"/>
                </w:rPr>
                <w:tag w:val="goog_rdk_431"/>
                <w:id w:val="1007103012"/>
              </w:sdtPr>
              <w:sdtContent>
                <w:r w:rsidRPr="002F5F3A">
                  <w:rPr>
                    <w:rFonts w:ascii="Garamond" w:hAnsi="Garamond"/>
                    <w:sz w:val="24"/>
                    <w:szCs w:val="24"/>
                  </w:rPr>
                  <w:t>norms</w:t>
                </w:r>
              </w:sdtContent>
            </w:sdt>
            <w:r w:rsidRPr="002F5F3A">
              <w:rPr>
                <w:rFonts w:ascii="Garamond" w:hAnsi="Garamond"/>
                <w:sz w:val="24"/>
                <w:szCs w:val="24"/>
              </w:rPr>
              <w:t>, especially from its stereotypes of gender roles.</w:t>
            </w:r>
          </w:p>
        </w:tc>
      </w:tr>
    </w:tbl>
    <w:p w14:paraId="46E9DDC8" w14:textId="77777777" w:rsidR="00B70605" w:rsidRPr="00B70605" w:rsidRDefault="00B70605" w:rsidP="00B70605">
      <w:pPr>
        <w:pBdr>
          <w:top w:val="nil"/>
          <w:left w:val="nil"/>
          <w:bottom w:val="nil"/>
          <w:right w:val="nil"/>
          <w:between w:val="nil"/>
        </w:pBdr>
        <w:rPr>
          <w:rFonts w:ascii="Garamond" w:hAnsi="Garamond"/>
        </w:rPr>
      </w:pPr>
    </w:p>
    <w:p w14:paraId="14EE155B" w14:textId="77777777" w:rsidR="00B70605" w:rsidRDefault="00B70605" w:rsidP="002F5F3A">
      <w:pPr>
        <w:pStyle w:val="L2JH2"/>
      </w:pPr>
      <w:bookmarkStart w:id="6" w:name="_heading=h.7vumdpnzv4mq" w:colFirst="0" w:colLast="0"/>
      <w:bookmarkEnd w:id="6"/>
      <w:r w:rsidRPr="00B70605">
        <w:t>Lesson Plan: Part 2</w:t>
      </w:r>
    </w:p>
    <w:p w14:paraId="20166DEA" w14:textId="77777777" w:rsidR="002F5F3A" w:rsidRPr="002F5F3A" w:rsidRDefault="002F5F3A" w:rsidP="002F5F3A">
      <w:pPr>
        <w:pStyle w:val="Heading2"/>
        <w:spacing w:before="0" w:after="0" w:line="240" w:lineRule="auto"/>
        <w:rPr>
          <w:lang w:val="en-US" w:eastAsia="en-US"/>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70605" w:rsidRPr="00B70605" w14:paraId="77C20E6B" w14:textId="77777777" w:rsidTr="002F5F3A">
        <w:trPr>
          <w:trHeight w:val="20"/>
        </w:trPr>
        <w:tc>
          <w:tcPr>
            <w:tcW w:w="9360" w:type="dxa"/>
            <w:tcMar>
              <w:top w:w="100" w:type="dxa"/>
              <w:left w:w="100" w:type="dxa"/>
              <w:bottom w:w="100" w:type="dxa"/>
              <w:right w:w="100" w:type="dxa"/>
            </w:tcMar>
          </w:tcPr>
          <w:p w14:paraId="0CB5F36B" w14:textId="4E726660" w:rsidR="00B70605" w:rsidRPr="002F5F3A" w:rsidRDefault="00B70605" w:rsidP="002F5F3A">
            <w:pPr>
              <w:rPr>
                <w:rFonts w:ascii="Garamond" w:hAnsi="Garamond"/>
                <w:b/>
                <w:bCs/>
                <w:sz w:val="24"/>
                <w:szCs w:val="24"/>
                <w:u w:val="single"/>
              </w:rPr>
            </w:pPr>
            <w:r w:rsidRPr="002F5F3A">
              <w:rPr>
                <w:rFonts w:ascii="Garamond" w:hAnsi="Garamond"/>
                <w:b/>
                <w:bCs/>
                <w:sz w:val="24"/>
                <w:szCs w:val="24"/>
                <w:u w:val="single"/>
              </w:rPr>
              <w:t xml:space="preserve">Part 2, Stage 1: Preparing to </w:t>
            </w:r>
            <w:r w:rsidR="002F5F3A" w:rsidRPr="002F5F3A">
              <w:rPr>
                <w:rFonts w:ascii="Garamond" w:hAnsi="Garamond"/>
                <w:b/>
                <w:bCs/>
                <w:sz w:val="24"/>
                <w:szCs w:val="24"/>
                <w:u w:val="single"/>
              </w:rPr>
              <w:t>I</w:t>
            </w:r>
            <w:r w:rsidRPr="002F5F3A">
              <w:rPr>
                <w:rFonts w:ascii="Garamond" w:hAnsi="Garamond"/>
                <w:b/>
                <w:bCs/>
                <w:sz w:val="24"/>
                <w:szCs w:val="24"/>
                <w:u w:val="single"/>
              </w:rPr>
              <w:t xml:space="preserve">nteract with </w:t>
            </w:r>
            <w:r w:rsidR="002F5F3A" w:rsidRPr="002F5F3A">
              <w:rPr>
                <w:rFonts w:ascii="Garamond" w:hAnsi="Garamond"/>
                <w:b/>
                <w:bCs/>
                <w:sz w:val="24"/>
                <w:szCs w:val="24"/>
                <w:u w:val="single"/>
              </w:rPr>
              <w:t>T</w:t>
            </w:r>
            <w:r w:rsidRPr="002F5F3A">
              <w:rPr>
                <w:rFonts w:ascii="Garamond" w:hAnsi="Garamond"/>
                <w:b/>
                <w:bCs/>
                <w:sz w:val="24"/>
                <w:szCs w:val="24"/>
                <w:u w:val="single"/>
              </w:rPr>
              <w:t>exts</w:t>
            </w:r>
          </w:p>
          <w:p w14:paraId="3B2699CF" w14:textId="77777777" w:rsidR="002F5F3A" w:rsidRPr="002F5F3A" w:rsidRDefault="002F5F3A" w:rsidP="002F5F3A">
            <w:pPr>
              <w:rPr>
                <w:rFonts w:ascii="Garamond" w:hAnsi="Garamond"/>
                <w:b/>
                <w:bCs/>
                <w:sz w:val="24"/>
                <w:szCs w:val="24"/>
                <w:u w:val="single"/>
              </w:rPr>
            </w:pPr>
          </w:p>
          <w:p w14:paraId="3B47FB8E" w14:textId="77777777" w:rsidR="00B70605" w:rsidRPr="002F5F3A" w:rsidRDefault="00B70605" w:rsidP="002F5F3A">
            <w:pPr>
              <w:rPr>
                <w:rFonts w:ascii="Garamond" w:hAnsi="Garamond"/>
                <w:sz w:val="24"/>
                <w:szCs w:val="24"/>
              </w:rPr>
            </w:pPr>
            <w:r w:rsidRPr="002F5F3A">
              <w:rPr>
                <w:rFonts w:ascii="Garamond" w:hAnsi="Garamond"/>
                <w:b/>
                <w:sz w:val="24"/>
                <w:szCs w:val="24"/>
              </w:rPr>
              <w:t>Knowledge Process:</w:t>
            </w:r>
            <w:r w:rsidRPr="002F5F3A">
              <w:rPr>
                <w:rFonts w:ascii="Garamond" w:hAnsi="Garamond"/>
                <w:sz w:val="24"/>
                <w:szCs w:val="24"/>
              </w:rPr>
              <w:t xml:space="preserve"> Experiencing &amp; conceptualizing</w:t>
            </w:r>
          </w:p>
          <w:p w14:paraId="130564B3" w14:textId="77777777" w:rsidR="002F5F3A" w:rsidRPr="002F5F3A" w:rsidRDefault="002F5F3A" w:rsidP="002F5F3A">
            <w:pPr>
              <w:rPr>
                <w:rFonts w:ascii="Garamond" w:hAnsi="Garamond"/>
                <w:sz w:val="24"/>
                <w:szCs w:val="24"/>
              </w:rPr>
            </w:pPr>
          </w:p>
          <w:p w14:paraId="538A4C74" w14:textId="77777777" w:rsidR="00B70605" w:rsidRPr="002F5F3A" w:rsidRDefault="00B70605" w:rsidP="002F5F3A">
            <w:pPr>
              <w:rPr>
                <w:rFonts w:ascii="Garamond" w:hAnsi="Garamond"/>
                <w:sz w:val="24"/>
                <w:szCs w:val="24"/>
              </w:rPr>
            </w:pPr>
            <w:r w:rsidRPr="002F5F3A">
              <w:rPr>
                <w:rFonts w:ascii="Garamond" w:hAnsi="Garamond"/>
                <w:b/>
                <w:sz w:val="24"/>
                <w:szCs w:val="24"/>
              </w:rPr>
              <w:t>SJE Component:</w:t>
            </w:r>
            <w:r w:rsidRPr="002F5F3A">
              <w:rPr>
                <w:rFonts w:ascii="Garamond" w:hAnsi="Garamond"/>
                <w:sz w:val="24"/>
                <w:szCs w:val="24"/>
              </w:rPr>
              <w:t xml:space="preserve"> Content mastery</w:t>
            </w:r>
          </w:p>
          <w:p w14:paraId="5B1F07AA" w14:textId="77777777" w:rsidR="002F5F3A" w:rsidRPr="002F5F3A" w:rsidRDefault="002F5F3A" w:rsidP="002F5F3A">
            <w:pPr>
              <w:rPr>
                <w:rFonts w:ascii="Garamond" w:hAnsi="Garamond"/>
                <w:sz w:val="24"/>
                <w:szCs w:val="24"/>
              </w:rPr>
            </w:pPr>
          </w:p>
          <w:p w14:paraId="7BA3DE1F" w14:textId="77777777" w:rsidR="00B70605" w:rsidRPr="002F5F3A" w:rsidRDefault="00B70605" w:rsidP="002F5F3A">
            <w:pPr>
              <w:rPr>
                <w:rFonts w:ascii="Garamond" w:hAnsi="Garamond"/>
                <w:sz w:val="24"/>
                <w:szCs w:val="24"/>
              </w:rPr>
            </w:pPr>
            <w:r w:rsidRPr="002F5F3A">
              <w:rPr>
                <w:rFonts w:ascii="Garamond" w:hAnsi="Garamond"/>
                <w:b/>
                <w:sz w:val="24"/>
                <w:szCs w:val="24"/>
              </w:rPr>
              <w:t>Learning Activity:</w:t>
            </w:r>
          </w:p>
          <w:p w14:paraId="588D3F40" w14:textId="77777777" w:rsidR="00B70605" w:rsidRPr="002F5F3A" w:rsidRDefault="00B70605" w:rsidP="002F5F3A">
            <w:pPr>
              <w:numPr>
                <w:ilvl w:val="0"/>
                <w:numId w:val="66"/>
              </w:numPr>
              <w:rPr>
                <w:rFonts w:ascii="Garamond" w:hAnsi="Garamond"/>
                <w:sz w:val="24"/>
                <w:szCs w:val="24"/>
              </w:rPr>
            </w:pPr>
            <w:r w:rsidRPr="002F5F3A">
              <w:rPr>
                <w:rFonts w:ascii="Garamond" w:hAnsi="Garamond"/>
                <w:b/>
                <w:sz w:val="24"/>
                <w:szCs w:val="24"/>
              </w:rPr>
              <w:t>Access background knowledge and prior experiences:</w:t>
            </w:r>
            <w:r w:rsidRPr="002F5F3A">
              <w:rPr>
                <w:rFonts w:ascii="Garamond" w:hAnsi="Garamond"/>
                <w:sz w:val="24"/>
                <w:szCs w:val="24"/>
              </w:rPr>
              <w:t xml:space="preserve"> Look at the following two sample profiles. What kinds of information do you recognize?</w:t>
            </w:r>
          </w:p>
          <w:p w14:paraId="3DC05AFC" w14:textId="77777777" w:rsidR="00B70605" w:rsidRPr="002F5F3A" w:rsidRDefault="00B70605" w:rsidP="002F5F3A">
            <w:pPr>
              <w:numPr>
                <w:ilvl w:val="1"/>
                <w:numId w:val="66"/>
              </w:numPr>
              <w:rPr>
                <w:rFonts w:ascii="Garamond" w:hAnsi="Garamond"/>
                <w:sz w:val="24"/>
                <w:szCs w:val="24"/>
              </w:rPr>
            </w:pPr>
            <w:r w:rsidRPr="002F5F3A">
              <w:rPr>
                <w:rFonts w:ascii="Garamond" w:hAnsi="Garamond"/>
                <w:sz w:val="24"/>
                <w:szCs w:val="24"/>
              </w:rPr>
              <w:t>a sample profile from the dating app Omi (see “</w:t>
            </w:r>
            <w:hyperlink r:id="rId23">
              <w:r w:rsidRPr="002F5F3A">
                <w:rPr>
                  <w:rFonts w:ascii="Garamond" w:hAnsi="Garamond"/>
                  <w:color w:val="1155CC"/>
                  <w:sz w:val="24"/>
                  <w:szCs w:val="24"/>
                  <w:u w:val="single"/>
                </w:rPr>
                <w:t>C/</w:t>
              </w:r>
              <w:proofErr w:type="spellStart"/>
              <w:r w:rsidRPr="002F5F3A">
                <w:rPr>
                  <w:rFonts w:ascii="Garamond" w:hAnsi="Garamond"/>
                  <w:color w:val="1155CC"/>
                  <w:sz w:val="24"/>
                  <w:szCs w:val="24"/>
                  <w:u w:val="single"/>
                </w:rPr>
                <w:t>P</w:t>
              </w:r>
              <w:r w:rsidRPr="002F5F3A">
                <w:rPr>
                  <w:rFonts w:ascii="KaiTi" w:eastAsia="KaiTi" w:hAnsi="KaiTi" w:cs="PingFang TC"/>
                  <w:color w:val="1155CC"/>
                  <w:sz w:val="24"/>
                  <w:szCs w:val="24"/>
                  <w:u w:val="single"/>
                </w:rPr>
                <w:t>值最高的交友軟體</w:t>
              </w:r>
              <w:r w:rsidRPr="002F5F3A">
                <w:rPr>
                  <w:rFonts w:ascii="KaiTi" w:eastAsia="KaiTi" w:hAnsi="KaiTi"/>
                  <w:color w:val="1155CC"/>
                  <w:sz w:val="24"/>
                  <w:szCs w:val="24"/>
                  <w:u w:val="single"/>
                </w:rPr>
                <w:t>!</w:t>
              </w:r>
              <w:r w:rsidRPr="002F5F3A">
                <w:rPr>
                  <w:rFonts w:ascii="KaiTi" w:eastAsia="KaiTi" w:hAnsi="KaiTi" w:cs="PingFang TC"/>
                  <w:color w:val="1155CC"/>
                  <w:sz w:val="24"/>
                  <w:szCs w:val="24"/>
                  <w:u w:val="single"/>
                </w:rPr>
                <w:t>不想單身？脫單神器</w:t>
              </w:r>
              <w:r w:rsidRPr="002F5F3A">
                <w:rPr>
                  <w:rFonts w:ascii="Garamond" w:hAnsi="Garamond"/>
                  <w:color w:val="1155CC"/>
                  <w:sz w:val="24"/>
                  <w:szCs w:val="24"/>
                  <w:u w:val="single"/>
                </w:rPr>
                <w:t>Omi</w:t>
              </w:r>
              <w:r w:rsidRPr="002F5F3A">
                <w:rPr>
                  <w:rFonts w:ascii="KaiTi" w:eastAsia="KaiTi" w:hAnsi="KaiTi" w:cs="PingFang TC"/>
                  <w:color w:val="1155CC"/>
                  <w:sz w:val="24"/>
                  <w:szCs w:val="24"/>
                  <w:u w:val="single"/>
                </w:rPr>
                <w:t>的開箱實測</w:t>
              </w:r>
              <w:proofErr w:type="spellEnd"/>
            </w:hyperlink>
            <w:r w:rsidRPr="002F5F3A">
              <w:rPr>
                <w:rFonts w:ascii="Garamond" w:hAnsi="Garamond"/>
                <w:sz w:val="24"/>
                <w:szCs w:val="24"/>
              </w:rPr>
              <w:t>”)</w:t>
            </w:r>
          </w:p>
          <w:p w14:paraId="176F3C22" w14:textId="77777777" w:rsidR="00B70605" w:rsidRPr="002F5F3A" w:rsidRDefault="00B70605" w:rsidP="002F5F3A">
            <w:pPr>
              <w:numPr>
                <w:ilvl w:val="1"/>
                <w:numId w:val="66"/>
              </w:numPr>
              <w:rPr>
                <w:rFonts w:ascii="Garamond" w:hAnsi="Garamond"/>
                <w:sz w:val="24"/>
                <w:szCs w:val="24"/>
              </w:rPr>
            </w:pPr>
            <w:r w:rsidRPr="002F5F3A">
              <w:rPr>
                <w:rFonts w:ascii="Garamond" w:hAnsi="Garamond"/>
                <w:sz w:val="24"/>
                <w:szCs w:val="24"/>
              </w:rPr>
              <w:t xml:space="preserve">a sample profile from the dating app </w:t>
            </w:r>
            <w:proofErr w:type="spellStart"/>
            <w:r w:rsidRPr="002F5F3A">
              <w:rPr>
                <w:rFonts w:ascii="Garamond" w:hAnsi="Garamond"/>
                <w:sz w:val="24"/>
                <w:szCs w:val="24"/>
              </w:rPr>
              <w:t>weTouch</w:t>
            </w:r>
            <w:proofErr w:type="spellEnd"/>
            <w:r w:rsidRPr="002F5F3A">
              <w:rPr>
                <w:rFonts w:ascii="Garamond" w:hAnsi="Garamond"/>
                <w:sz w:val="24"/>
                <w:szCs w:val="24"/>
              </w:rPr>
              <w:t xml:space="preserve"> (see “</w:t>
            </w:r>
            <w:proofErr w:type="spellStart"/>
            <w:r w:rsidRPr="002F5F3A">
              <w:rPr>
                <w:rFonts w:ascii="KaiTi" w:eastAsia="KaiTi" w:hAnsi="KaiTi"/>
                <w:sz w:val="24"/>
                <w:szCs w:val="24"/>
              </w:rPr>
              <w:fldChar w:fldCharType="begin"/>
            </w:r>
            <w:r w:rsidRPr="002F5F3A">
              <w:rPr>
                <w:rFonts w:ascii="KaiTi" w:eastAsia="KaiTi" w:hAnsi="KaiTi"/>
                <w:sz w:val="24"/>
                <w:szCs w:val="24"/>
              </w:rPr>
              <w:instrText>HYPERLINK "https://medium.com/datingapprenaissance/%E5%A4%A7%E5%AD%B8%E7%94%9Ftop-1-%E4%BA%A4%E5%8F%8B%E8%BB%9F%E9%AB%94-wetouch%E7%9A%84%E9%96%8B%E7%AE%B1%E5%AF%A6%E6%B8%AC-22551d835371" \h</w:instrText>
            </w:r>
            <w:r w:rsidRPr="002F5F3A">
              <w:rPr>
                <w:rFonts w:ascii="KaiTi" w:eastAsia="KaiTi" w:hAnsi="KaiTi"/>
                <w:sz w:val="24"/>
                <w:szCs w:val="24"/>
              </w:rPr>
            </w:r>
            <w:r w:rsidRPr="002F5F3A">
              <w:rPr>
                <w:rFonts w:ascii="KaiTi" w:eastAsia="KaiTi" w:hAnsi="KaiTi"/>
                <w:sz w:val="24"/>
                <w:szCs w:val="24"/>
              </w:rPr>
              <w:fldChar w:fldCharType="separate"/>
            </w:r>
            <w:r w:rsidRPr="002F5F3A">
              <w:rPr>
                <w:rFonts w:ascii="KaiTi" w:eastAsia="KaiTi" w:hAnsi="KaiTi" w:cs="PingFang TC"/>
                <w:color w:val="1155CC"/>
                <w:sz w:val="24"/>
                <w:szCs w:val="24"/>
                <w:u w:val="single"/>
              </w:rPr>
              <w:t>大學生</w:t>
            </w:r>
            <w:r w:rsidRPr="002F5F3A">
              <w:rPr>
                <w:rFonts w:ascii="KaiTi" w:eastAsia="KaiTi" w:hAnsi="KaiTi"/>
                <w:color w:val="1155CC"/>
                <w:sz w:val="24"/>
                <w:szCs w:val="24"/>
                <w:u w:val="single"/>
              </w:rPr>
              <w:t>Top</w:t>
            </w:r>
            <w:proofErr w:type="spellEnd"/>
            <w:r w:rsidRPr="002F5F3A">
              <w:rPr>
                <w:rFonts w:ascii="KaiTi" w:eastAsia="KaiTi" w:hAnsi="KaiTi"/>
                <w:color w:val="1155CC"/>
                <w:sz w:val="24"/>
                <w:szCs w:val="24"/>
                <w:u w:val="single"/>
              </w:rPr>
              <w:t xml:space="preserve"> 1 </w:t>
            </w:r>
            <w:proofErr w:type="spellStart"/>
            <w:r w:rsidRPr="002F5F3A">
              <w:rPr>
                <w:rFonts w:ascii="KaiTi" w:eastAsia="KaiTi" w:hAnsi="KaiTi" w:cs="PingFang TC"/>
                <w:color w:val="1155CC"/>
                <w:sz w:val="24"/>
                <w:szCs w:val="24"/>
                <w:u w:val="single"/>
              </w:rPr>
              <w:t>交友軟體</w:t>
            </w:r>
            <w:r w:rsidRPr="002F5F3A">
              <w:rPr>
                <w:rFonts w:ascii="KaiTi" w:eastAsia="KaiTi" w:hAnsi="KaiTi"/>
                <w:color w:val="1155CC"/>
                <w:sz w:val="24"/>
                <w:szCs w:val="24"/>
                <w:u w:val="single"/>
              </w:rPr>
              <w:t>?weTouch</w:t>
            </w:r>
            <w:r w:rsidRPr="002F5F3A">
              <w:rPr>
                <w:rFonts w:ascii="KaiTi" w:eastAsia="KaiTi" w:hAnsi="KaiTi" w:cs="PingFang TC"/>
                <w:color w:val="1155CC"/>
                <w:sz w:val="24"/>
                <w:szCs w:val="24"/>
                <w:u w:val="single"/>
              </w:rPr>
              <w:t>的開箱實測</w:t>
            </w:r>
            <w:proofErr w:type="spellEnd"/>
            <w:r w:rsidRPr="002F5F3A">
              <w:rPr>
                <w:rFonts w:ascii="KaiTi" w:eastAsia="KaiTi" w:hAnsi="KaiTi"/>
                <w:sz w:val="24"/>
                <w:szCs w:val="24"/>
              </w:rPr>
              <w:fldChar w:fldCharType="end"/>
            </w:r>
            <w:r w:rsidRPr="002F5F3A">
              <w:rPr>
                <w:rFonts w:ascii="KaiTi" w:eastAsia="KaiTi" w:hAnsi="KaiTi"/>
                <w:sz w:val="24"/>
                <w:szCs w:val="24"/>
              </w:rPr>
              <w:t>”)</w:t>
            </w:r>
          </w:p>
          <w:p w14:paraId="21629BE0" w14:textId="77777777" w:rsidR="00B70605" w:rsidRPr="002F5F3A" w:rsidRDefault="00B70605" w:rsidP="002F5F3A">
            <w:pPr>
              <w:numPr>
                <w:ilvl w:val="0"/>
                <w:numId w:val="66"/>
              </w:numPr>
              <w:rPr>
                <w:rFonts w:ascii="Garamond" w:hAnsi="Garamond"/>
                <w:sz w:val="24"/>
                <w:szCs w:val="24"/>
              </w:rPr>
            </w:pPr>
            <w:r w:rsidRPr="002F5F3A">
              <w:rPr>
                <w:rFonts w:ascii="Garamond" w:hAnsi="Garamond"/>
                <w:b/>
                <w:sz w:val="24"/>
                <w:szCs w:val="24"/>
              </w:rPr>
              <w:t>Build new background knowledge:</w:t>
            </w:r>
            <w:r w:rsidRPr="002F5F3A">
              <w:rPr>
                <w:rFonts w:ascii="Garamond" w:hAnsi="Garamond"/>
                <w:sz w:val="24"/>
                <w:szCs w:val="24"/>
              </w:rPr>
              <w:t xml:space="preserve"> Skim this article: “</w:t>
            </w:r>
            <w:hyperlink r:id="rId24">
              <w:r w:rsidRPr="002F5F3A">
                <w:rPr>
                  <w:rFonts w:ascii="Garamond" w:eastAsia="PingFang TC" w:hAnsi="Garamond" w:cs="PingFang TC"/>
                  <w:color w:val="1155CC"/>
                  <w:sz w:val="24"/>
                  <w:szCs w:val="24"/>
                  <w:u w:val="single"/>
                </w:rPr>
                <w:t>【</w:t>
              </w:r>
              <w:r w:rsidRPr="002F5F3A">
                <w:rPr>
                  <w:rFonts w:ascii="Garamond" w:hAnsi="Garamond"/>
                  <w:color w:val="1155CC"/>
                  <w:sz w:val="24"/>
                  <w:szCs w:val="24"/>
                  <w:u w:val="single"/>
                </w:rPr>
                <w:t>2025</w:t>
              </w:r>
              <w:r w:rsidRPr="002F5F3A">
                <w:rPr>
                  <w:rFonts w:ascii="KaiTi" w:eastAsia="KaiTi" w:hAnsi="KaiTi"/>
                  <w:color w:val="1155CC"/>
                  <w:sz w:val="24"/>
                  <w:szCs w:val="24"/>
                  <w:u w:val="single"/>
                </w:rPr>
                <w:t xml:space="preserve"> </w:t>
              </w:r>
              <w:proofErr w:type="spellStart"/>
              <w:r w:rsidRPr="002F5F3A">
                <w:rPr>
                  <w:rFonts w:ascii="KaiTi" w:eastAsia="KaiTi" w:hAnsi="KaiTi" w:cs="PingFang TC"/>
                  <w:color w:val="1155CC"/>
                  <w:sz w:val="24"/>
                  <w:szCs w:val="24"/>
                  <w:u w:val="single"/>
                </w:rPr>
                <w:t>最新</w:t>
              </w:r>
              <w:r w:rsidRPr="002F5F3A">
                <w:rPr>
                  <w:rFonts w:ascii="Garamond" w:eastAsia="PingFang TC" w:hAnsi="Garamond" w:cs="PingFang TC"/>
                  <w:color w:val="1155CC"/>
                  <w:sz w:val="24"/>
                  <w:szCs w:val="24"/>
                  <w:u w:val="single"/>
                </w:rPr>
                <w:t>】</w:t>
              </w:r>
              <w:r w:rsidRPr="002F5F3A">
                <w:rPr>
                  <w:rFonts w:ascii="Garamond" w:hAnsi="Garamond"/>
                  <w:color w:val="1155CC"/>
                  <w:sz w:val="24"/>
                  <w:szCs w:val="24"/>
                  <w:u w:val="single"/>
                </w:rPr>
                <w:t>LGBTQ</w:t>
              </w:r>
              <w:proofErr w:type="spellEnd"/>
              <w:r w:rsidRPr="002F5F3A">
                <w:rPr>
                  <w:rFonts w:ascii="Garamond" w:hAnsi="Garamond"/>
                  <w:color w:val="1155CC"/>
                  <w:sz w:val="24"/>
                  <w:szCs w:val="24"/>
                  <w:u w:val="single"/>
                </w:rPr>
                <w:t xml:space="preserve">+ </w:t>
              </w:r>
              <w:r w:rsidRPr="002F5F3A">
                <w:rPr>
                  <w:rFonts w:ascii="KaiTi" w:eastAsia="KaiTi" w:hAnsi="KaiTi" w:cs="PingFang TC"/>
                  <w:color w:val="1155CC"/>
                  <w:sz w:val="24"/>
                  <w:szCs w:val="24"/>
                  <w:u w:val="single"/>
                </w:rPr>
                <w:t>是什麼？</w:t>
              </w:r>
              <w:r w:rsidRPr="002F5F3A">
                <w:rPr>
                  <w:rFonts w:ascii="Garamond" w:hAnsi="Garamond"/>
                  <w:color w:val="1155CC"/>
                  <w:sz w:val="24"/>
                  <w:szCs w:val="24"/>
                  <w:u w:val="single"/>
                </w:rPr>
                <w:t xml:space="preserve">13 </w:t>
              </w:r>
              <w:proofErr w:type="spellStart"/>
              <w:r w:rsidRPr="002F5F3A">
                <w:rPr>
                  <w:rFonts w:ascii="KaiTi" w:eastAsia="KaiTi" w:hAnsi="KaiTi" w:cs="PingFang TC"/>
                  <w:color w:val="1155CC"/>
                  <w:sz w:val="24"/>
                  <w:szCs w:val="24"/>
                  <w:u w:val="single"/>
                </w:rPr>
                <w:t>款同志交友軟體</w:t>
              </w:r>
              <w:proofErr w:type="spellEnd"/>
              <w:r w:rsidRPr="002F5F3A">
                <w:rPr>
                  <w:rFonts w:ascii="Garamond" w:hAnsi="Garamond"/>
                  <w:color w:val="1155CC"/>
                  <w:sz w:val="24"/>
                  <w:szCs w:val="24"/>
                  <w:u w:val="single"/>
                </w:rPr>
                <w:t xml:space="preserve"> APP </w:t>
              </w:r>
              <w:proofErr w:type="spellStart"/>
              <w:r w:rsidRPr="002F5F3A">
                <w:rPr>
                  <w:rFonts w:ascii="KaiTi" w:eastAsia="KaiTi" w:hAnsi="KaiTi" w:cs="PingFang TC"/>
                  <w:color w:val="1155CC"/>
                  <w:sz w:val="24"/>
                  <w:szCs w:val="24"/>
                  <w:u w:val="single"/>
                </w:rPr>
                <w:t>一次看</w:t>
              </w:r>
              <w:proofErr w:type="spellEnd"/>
            </w:hyperlink>
            <w:sdt>
              <w:sdtPr>
                <w:rPr>
                  <w:rFonts w:ascii="Garamond" w:hAnsi="Garamond"/>
                  <w:sz w:val="24"/>
                  <w:szCs w:val="24"/>
                </w:rPr>
                <w:tag w:val="goog_rdk_434"/>
                <w:id w:val="1811359132"/>
              </w:sdtPr>
              <w:sdtContent>
                <w:r w:rsidRPr="002F5F3A">
                  <w:rPr>
                    <w:rFonts w:ascii="Garamond" w:eastAsia="Gungsuh" w:hAnsi="Garamond"/>
                    <w:sz w:val="24"/>
                    <w:szCs w:val="24"/>
                  </w:rPr>
                  <w:t>” (</w:t>
                </w:r>
                <w:r w:rsidRPr="002F5F3A">
                  <w:rPr>
                    <w:rFonts w:ascii="Garamond" w:eastAsia="Gungsuh" w:hAnsi="Garamond"/>
                    <w:sz w:val="24"/>
                    <w:szCs w:val="24"/>
                  </w:rPr>
                  <w:t>【</w:t>
                </w:r>
                <w:r w:rsidRPr="002F5F3A">
                  <w:rPr>
                    <w:rFonts w:ascii="Garamond" w:eastAsia="Gungsuh" w:hAnsi="Garamond"/>
                    <w:sz w:val="24"/>
                    <w:szCs w:val="24"/>
                  </w:rPr>
                  <w:t xml:space="preserve">2025 </w:t>
                </w:r>
                <w:proofErr w:type="spellStart"/>
                <w:r w:rsidRPr="002F5F3A">
                  <w:rPr>
                    <w:rFonts w:ascii="Garamond" w:eastAsia="Gungsuh" w:hAnsi="Garamond"/>
                    <w:sz w:val="24"/>
                    <w:szCs w:val="24"/>
                  </w:rPr>
                  <w:t>updates</w:t>
                </w:r>
                <w:r w:rsidRPr="002F5F3A">
                  <w:rPr>
                    <w:rFonts w:ascii="Garamond" w:eastAsia="Gungsuh" w:hAnsi="Garamond"/>
                    <w:sz w:val="24"/>
                    <w:szCs w:val="24"/>
                  </w:rPr>
                  <w:t>】</w:t>
                </w:r>
                <w:r w:rsidRPr="002F5F3A">
                  <w:rPr>
                    <w:rFonts w:ascii="Garamond" w:eastAsia="Gungsuh" w:hAnsi="Garamond"/>
                    <w:sz w:val="24"/>
                    <w:szCs w:val="24"/>
                  </w:rPr>
                  <w:t>What</w:t>
                </w:r>
                <w:proofErr w:type="spellEnd"/>
                <w:r w:rsidRPr="002F5F3A">
                  <w:rPr>
                    <w:rFonts w:ascii="Garamond" w:eastAsia="Gungsuh" w:hAnsi="Garamond"/>
                    <w:sz w:val="24"/>
                    <w:szCs w:val="24"/>
                  </w:rPr>
                  <w:t xml:space="preserve"> is LGBTQ+? 13 homosexual dating apps in one place). Which dating apps do you recognize? Do you find Omi or </w:t>
                </w:r>
                <w:proofErr w:type="spellStart"/>
                <w:r w:rsidRPr="002F5F3A">
                  <w:rPr>
                    <w:rFonts w:ascii="Garamond" w:eastAsia="Gungsuh" w:hAnsi="Garamond"/>
                    <w:sz w:val="24"/>
                    <w:szCs w:val="24"/>
                  </w:rPr>
                  <w:t>weTouch</w:t>
                </w:r>
                <w:proofErr w:type="spellEnd"/>
                <w:r w:rsidRPr="002F5F3A">
                  <w:rPr>
                    <w:rFonts w:ascii="Garamond" w:eastAsia="Gungsuh" w:hAnsi="Garamond"/>
                    <w:sz w:val="24"/>
                    <w:szCs w:val="24"/>
                  </w:rPr>
                  <w:t>?</w:t>
                </w:r>
              </w:sdtContent>
            </w:sdt>
          </w:p>
          <w:p w14:paraId="5F02AAB4" w14:textId="77777777" w:rsidR="00B70605" w:rsidRPr="002F5F3A" w:rsidRDefault="00B70605" w:rsidP="002F5F3A">
            <w:pPr>
              <w:numPr>
                <w:ilvl w:val="0"/>
                <w:numId w:val="66"/>
              </w:numPr>
              <w:rPr>
                <w:rFonts w:ascii="Garamond" w:hAnsi="Garamond"/>
                <w:sz w:val="24"/>
                <w:szCs w:val="24"/>
              </w:rPr>
            </w:pPr>
            <w:r w:rsidRPr="002F5F3A">
              <w:rPr>
                <w:rFonts w:ascii="Garamond" w:hAnsi="Garamond"/>
                <w:b/>
                <w:sz w:val="24"/>
                <w:szCs w:val="24"/>
              </w:rPr>
              <w:t>Make predictions about a text:</w:t>
            </w:r>
            <w:r w:rsidRPr="002F5F3A">
              <w:rPr>
                <w:rFonts w:ascii="Garamond" w:hAnsi="Garamond"/>
                <w:sz w:val="24"/>
                <w:szCs w:val="24"/>
              </w:rPr>
              <w:t xml:space="preserve"> Tinder is included in the article. Look at sample profiles from Tinder (see “</w:t>
            </w:r>
            <w:proofErr w:type="spellStart"/>
            <w:r w:rsidRPr="002F5F3A">
              <w:rPr>
                <w:rFonts w:ascii="Garamond" w:hAnsi="Garamond"/>
                <w:sz w:val="24"/>
                <w:szCs w:val="24"/>
              </w:rPr>
              <w:fldChar w:fldCharType="begin"/>
            </w:r>
            <w:r w:rsidRPr="002F5F3A">
              <w:rPr>
                <w:rFonts w:ascii="Garamond" w:hAnsi="Garamond"/>
                <w:sz w:val="24"/>
                <w:szCs w:val="24"/>
              </w:rPr>
              <w:instrText>HYPERLINK "https://womany.net/read/article/24770" \h</w:instrText>
            </w:r>
            <w:r w:rsidRPr="002F5F3A">
              <w:rPr>
                <w:rFonts w:ascii="Garamond" w:hAnsi="Garamond"/>
                <w:sz w:val="24"/>
                <w:szCs w:val="24"/>
              </w:rPr>
            </w:r>
            <w:r w:rsidRPr="002F5F3A">
              <w:rPr>
                <w:rFonts w:ascii="Garamond" w:hAnsi="Garamond"/>
                <w:sz w:val="24"/>
                <w:szCs w:val="24"/>
              </w:rPr>
              <w:fldChar w:fldCharType="separate"/>
            </w:r>
            <w:r w:rsidRPr="002F5F3A">
              <w:rPr>
                <w:rFonts w:ascii="KaiTi" w:eastAsia="KaiTi" w:hAnsi="KaiTi" w:cs="PingFang TC"/>
                <w:color w:val="1155CC"/>
                <w:sz w:val="24"/>
                <w:szCs w:val="24"/>
                <w:u w:val="single"/>
              </w:rPr>
              <w:t>擁抱多元</w:t>
            </w:r>
            <w:r w:rsidRPr="002F5F3A">
              <w:rPr>
                <w:rFonts w:ascii="Garamond" w:eastAsia="PingFang TC" w:hAnsi="Garamond" w:cs="PingFang TC"/>
                <w:color w:val="1155CC"/>
                <w:sz w:val="24"/>
                <w:szCs w:val="24"/>
                <w:u w:val="single"/>
              </w:rPr>
              <w:t>，</w:t>
            </w:r>
            <w:r w:rsidRPr="002F5F3A">
              <w:rPr>
                <w:rFonts w:ascii="KaiTi" w:eastAsia="KaiTi" w:hAnsi="KaiTi" w:cs="PingFang TC"/>
                <w:color w:val="1155CC"/>
                <w:sz w:val="24"/>
                <w:szCs w:val="24"/>
                <w:u w:val="single"/>
              </w:rPr>
              <w:t>擺脫性別框架</w:t>
            </w:r>
            <w:r w:rsidRPr="002F5F3A">
              <w:rPr>
                <w:rFonts w:ascii="Garamond" w:hAnsi="Garamond"/>
                <w:color w:val="1155CC"/>
                <w:sz w:val="24"/>
                <w:szCs w:val="24"/>
                <w:u w:val="single"/>
              </w:rPr>
              <w:t>Tinder</w:t>
            </w:r>
            <w:proofErr w:type="spellEnd"/>
            <w:r w:rsidRPr="002F5F3A">
              <w:rPr>
                <w:rFonts w:ascii="Garamond" w:hAnsi="Garamond"/>
                <w:color w:val="1155CC"/>
                <w:sz w:val="24"/>
                <w:szCs w:val="24"/>
                <w:u w:val="single"/>
              </w:rPr>
              <w:t xml:space="preserve"> </w:t>
            </w:r>
            <w:proofErr w:type="spellStart"/>
            <w:r w:rsidRPr="002F5F3A">
              <w:rPr>
                <w:rFonts w:ascii="KaiTi" w:eastAsia="KaiTi" w:hAnsi="KaiTi" w:cs="PingFang TC"/>
                <w:color w:val="1155CC"/>
                <w:sz w:val="24"/>
                <w:szCs w:val="24"/>
                <w:u w:val="single"/>
              </w:rPr>
              <w:t>挺你驕傲做自己</w:t>
            </w:r>
            <w:proofErr w:type="spellEnd"/>
            <w:r w:rsidRPr="002F5F3A">
              <w:rPr>
                <w:rFonts w:ascii="Garamond" w:hAnsi="Garamond"/>
                <w:sz w:val="24"/>
                <w:szCs w:val="24"/>
              </w:rPr>
              <w:fldChar w:fldCharType="end"/>
            </w:r>
            <w:r w:rsidRPr="002F5F3A">
              <w:rPr>
                <w:rFonts w:ascii="Garamond" w:hAnsi="Garamond"/>
                <w:sz w:val="24"/>
                <w:szCs w:val="24"/>
              </w:rPr>
              <w:t>”). What kinds of information do you recognize? Why do you think Tinder is included?</w:t>
            </w:r>
          </w:p>
          <w:p w14:paraId="045B9C6D" w14:textId="77777777" w:rsidR="00B70605" w:rsidRPr="002F5F3A" w:rsidRDefault="00B70605" w:rsidP="002F5F3A">
            <w:pPr>
              <w:numPr>
                <w:ilvl w:val="0"/>
                <w:numId w:val="66"/>
              </w:numPr>
              <w:rPr>
                <w:rFonts w:ascii="Garamond" w:hAnsi="Garamond"/>
                <w:b/>
                <w:sz w:val="24"/>
                <w:szCs w:val="24"/>
              </w:rPr>
            </w:pPr>
            <w:r w:rsidRPr="002F5F3A">
              <w:rPr>
                <w:rFonts w:ascii="Garamond" w:hAnsi="Garamond"/>
                <w:b/>
                <w:sz w:val="24"/>
                <w:szCs w:val="24"/>
              </w:rPr>
              <w:t>Provide linguistic support</w:t>
            </w:r>
          </w:p>
          <w:p w14:paraId="498CBDB1" w14:textId="77777777" w:rsidR="00B70605" w:rsidRPr="002F5F3A" w:rsidRDefault="00B70605" w:rsidP="002F5F3A">
            <w:pPr>
              <w:numPr>
                <w:ilvl w:val="1"/>
                <w:numId w:val="66"/>
              </w:numPr>
              <w:rPr>
                <w:rFonts w:ascii="Garamond" w:hAnsi="Garamond"/>
                <w:sz w:val="24"/>
                <w:szCs w:val="24"/>
              </w:rPr>
            </w:pPr>
            <w:r w:rsidRPr="002F5F3A">
              <w:rPr>
                <w:rFonts w:ascii="Garamond" w:hAnsi="Garamond"/>
                <w:b/>
                <w:sz w:val="24"/>
                <w:szCs w:val="24"/>
              </w:rPr>
              <w:lastRenderedPageBreak/>
              <w:t>For language forms (grammar, vocabulary, conventions) in the text</w:t>
            </w:r>
            <w:sdt>
              <w:sdtPr>
                <w:rPr>
                  <w:rFonts w:ascii="Garamond" w:hAnsi="Garamond"/>
                  <w:sz w:val="24"/>
                  <w:szCs w:val="24"/>
                </w:rPr>
                <w:tag w:val="goog_rdk_435"/>
                <w:id w:val="-1486853340"/>
              </w:sdtPr>
              <w:sdtContent>
                <w:r w:rsidRPr="002F5F3A">
                  <w:rPr>
                    <w:rFonts w:ascii="Garamond" w:hAnsi="Garamond"/>
                    <w:b/>
                    <w:sz w:val="24"/>
                    <w:szCs w:val="24"/>
                  </w:rPr>
                  <w:t xml:space="preserve"> </w:t>
                </w:r>
                <w:sdt>
                  <w:sdtPr>
                    <w:rPr>
                      <w:rFonts w:ascii="Garamond" w:hAnsi="Garamond"/>
                      <w:sz w:val="24"/>
                      <w:szCs w:val="24"/>
                    </w:rPr>
                    <w:tag w:val="goog_rdk_436"/>
                    <w:id w:val="-1693759705"/>
                  </w:sdtPr>
                  <w:sdtContent>
                    <w:r w:rsidRPr="002F5F3A">
                      <w:rPr>
                        <w:rFonts w:ascii="Garamond" w:hAnsi="Garamond"/>
                        <w:b/>
                        <w:sz w:val="24"/>
                        <w:szCs w:val="24"/>
                      </w:rPr>
                      <w:t>(see Appendix A for how we use materials in traditional Chinese characters for learners of simplified Chinese characters)</w:t>
                    </w:r>
                  </w:sdtContent>
                </w:sdt>
              </w:sdtContent>
            </w:sdt>
            <w:r w:rsidRPr="002F5F3A">
              <w:rPr>
                <w:rFonts w:ascii="Garamond" w:hAnsi="Garamond"/>
                <w:b/>
                <w:sz w:val="24"/>
                <w:szCs w:val="24"/>
              </w:rPr>
              <w:t>:</w:t>
            </w:r>
          </w:p>
          <w:p w14:paraId="3755FCB4" w14:textId="77777777" w:rsidR="00B70605" w:rsidRPr="002F5F3A" w:rsidRDefault="00B70605" w:rsidP="002F5F3A">
            <w:pPr>
              <w:numPr>
                <w:ilvl w:val="2"/>
                <w:numId w:val="66"/>
              </w:numPr>
              <w:rPr>
                <w:rFonts w:ascii="Garamond" w:hAnsi="Garamond"/>
                <w:sz w:val="24"/>
                <w:szCs w:val="24"/>
              </w:rPr>
            </w:pPr>
            <w:proofErr w:type="spellStart"/>
            <w:r w:rsidRPr="002F5F3A">
              <w:rPr>
                <w:rFonts w:ascii="Garamond" w:eastAsia="KaiTi" w:hAnsi="Garamond"/>
                <w:sz w:val="24"/>
                <w:szCs w:val="24"/>
              </w:rPr>
              <w:t>交友軟體</w:t>
            </w:r>
            <w:proofErr w:type="spellEnd"/>
            <w:r w:rsidRPr="002F5F3A">
              <w:rPr>
                <w:rFonts w:ascii="Garamond" w:eastAsia="KaiTi" w:hAnsi="Garamond"/>
                <w:sz w:val="24"/>
                <w:szCs w:val="24"/>
              </w:rPr>
              <w:t xml:space="preserve"> </w:t>
            </w:r>
            <w:r w:rsidRPr="002F5F3A">
              <w:rPr>
                <w:rFonts w:ascii="Garamond" w:hAnsi="Garamond"/>
                <w:sz w:val="24"/>
                <w:szCs w:val="24"/>
              </w:rPr>
              <w:t>(Dating app)</w:t>
            </w:r>
          </w:p>
          <w:p w14:paraId="78CC5137" w14:textId="77777777" w:rsidR="00B70605" w:rsidRPr="002F5F3A" w:rsidRDefault="00B70605" w:rsidP="002F5F3A">
            <w:pPr>
              <w:numPr>
                <w:ilvl w:val="2"/>
                <w:numId w:val="66"/>
              </w:numPr>
              <w:rPr>
                <w:rFonts w:ascii="Garamond" w:hAnsi="Garamond"/>
                <w:sz w:val="24"/>
                <w:szCs w:val="24"/>
              </w:rPr>
            </w:pPr>
            <w:proofErr w:type="spellStart"/>
            <w:r w:rsidRPr="002F5F3A">
              <w:rPr>
                <w:rFonts w:ascii="Garamond" w:eastAsia="KaiTi" w:hAnsi="Garamond"/>
                <w:sz w:val="24"/>
                <w:szCs w:val="24"/>
              </w:rPr>
              <w:t>性別</w:t>
            </w:r>
            <w:proofErr w:type="spellEnd"/>
            <w:r w:rsidRPr="002F5F3A">
              <w:rPr>
                <w:rFonts w:ascii="Garamond" w:hAnsi="Garamond"/>
                <w:sz w:val="24"/>
                <w:szCs w:val="24"/>
              </w:rPr>
              <w:t xml:space="preserve"> (Gender)</w:t>
            </w:r>
          </w:p>
          <w:p w14:paraId="5154A44A" w14:textId="77777777" w:rsidR="00B70605" w:rsidRPr="002F5F3A" w:rsidRDefault="00B70605" w:rsidP="002F5F3A">
            <w:pPr>
              <w:numPr>
                <w:ilvl w:val="2"/>
                <w:numId w:val="66"/>
              </w:numPr>
              <w:rPr>
                <w:rFonts w:ascii="Garamond" w:hAnsi="Garamond"/>
                <w:sz w:val="24"/>
                <w:szCs w:val="24"/>
              </w:rPr>
            </w:pPr>
            <w:proofErr w:type="spellStart"/>
            <w:r w:rsidRPr="002F5F3A">
              <w:rPr>
                <w:rFonts w:ascii="Garamond" w:eastAsia="KaiTi" w:hAnsi="Garamond"/>
                <w:sz w:val="24"/>
                <w:szCs w:val="24"/>
              </w:rPr>
              <w:t>喜歡的食物</w:t>
            </w:r>
            <w:proofErr w:type="spellEnd"/>
            <w:r w:rsidRPr="002F5F3A">
              <w:rPr>
                <w:rFonts w:ascii="Garamond" w:eastAsia="KaiTi" w:hAnsi="Garamond"/>
                <w:sz w:val="24"/>
                <w:szCs w:val="24"/>
              </w:rPr>
              <w:t>/</w:t>
            </w:r>
            <w:proofErr w:type="spellStart"/>
            <w:r w:rsidRPr="002F5F3A">
              <w:rPr>
                <w:rFonts w:ascii="Garamond" w:eastAsia="KaiTi" w:hAnsi="Garamond"/>
                <w:sz w:val="24"/>
                <w:szCs w:val="24"/>
              </w:rPr>
              <w:t>音樂</w:t>
            </w:r>
            <w:proofErr w:type="spellEnd"/>
            <w:r w:rsidRPr="002F5F3A">
              <w:rPr>
                <w:rFonts w:ascii="Garamond" w:eastAsia="KaiTi" w:hAnsi="Garamond"/>
                <w:sz w:val="24"/>
                <w:szCs w:val="24"/>
              </w:rPr>
              <w:t>/</w:t>
            </w:r>
            <w:proofErr w:type="spellStart"/>
            <w:r w:rsidRPr="002F5F3A">
              <w:rPr>
                <w:rFonts w:ascii="Garamond" w:eastAsia="KaiTi" w:hAnsi="Garamond"/>
                <w:sz w:val="24"/>
                <w:szCs w:val="24"/>
              </w:rPr>
              <w:t>電影</w:t>
            </w:r>
            <w:proofErr w:type="spellEnd"/>
            <w:r w:rsidRPr="002F5F3A">
              <w:rPr>
                <w:rFonts w:ascii="Garamond" w:eastAsia="KaiTi" w:hAnsi="Garamond"/>
                <w:sz w:val="24"/>
                <w:szCs w:val="24"/>
              </w:rPr>
              <w:t>/</w:t>
            </w:r>
            <w:proofErr w:type="spellStart"/>
            <w:r w:rsidRPr="002F5F3A">
              <w:rPr>
                <w:rFonts w:ascii="Garamond" w:eastAsia="KaiTi" w:hAnsi="Garamond"/>
                <w:sz w:val="24"/>
                <w:szCs w:val="24"/>
              </w:rPr>
              <w:t>運動</w:t>
            </w:r>
            <w:proofErr w:type="spellEnd"/>
            <w:r w:rsidRPr="002F5F3A">
              <w:rPr>
                <w:rFonts w:ascii="Garamond" w:hAnsi="Garamond"/>
                <w:sz w:val="24"/>
                <w:szCs w:val="24"/>
              </w:rPr>
              <w:t xml:space="preserve"> (Favorite food/music/movies/sports)</w:t>
            </w:r>
          </w:p>
          <w:p w14:paraId="372F87B8" w14:textId="77777777" w:rsidR="00B70605" w:rsidRPr="002F5F3A" w:rsidRDefault="00B70605" w:rsidP="002F5F3A">
            <w:pPr>
              <w:numPr>
                <w:ilvl w:val="2"/>
                <w:numId w:val="66"/>
              </w:numPr>
              <w:rPr>
                <w:rFonts w:ascii="Garamond" w:hAnsi="Garamond"/>
                <w:sz w:val="24"/>
                <w:szCs w:val="24"/>
              </w:rPr>
            </w:pPr>
            <w:proofErr w:type="spellStart"/>
            <w:r w:rsidRPr="002F5F3A">
              <w:rPr>
                <w:rFonts w:ascii="Garamond" w:eastAsia="KaiTi" w:hAnsi="Garamond"/>
                <w:sz w:val="24"/>
                <w:szCs w:val="24"/>
              </w:rPr>
              <w:t>性向</w:t>
            </w:r>
            <w:proofErr w:type="spellEnd"/>
            <w:r w:rsidRPr="002F5F3A">
              <w:rPr>
                <w:rFonts w:ascii="Garamond" w:hAnsi="Garamond"/>
                <w:sz w:val="24"/>
                <w:szCs w:val="24"/>
              </w:rPr>
              <w:t xml:space="preserve"> (Sexuality): </w:t>
            </w:r>
            <w:proofErr w:type="spellStart"/>
            <w:r w:rsidRPr="002F5F3A">
              <w:rPr>
                <w:rFonts w:ascii="Garamond" w:eastAsia="KaiTi" w:hAnsi="Garamond"/>
                <w:sz w:val="24"/>
                <w:szCs w:val="24"/>
              </w:rPr>
              <w:t>異性戀</w:t>
            </w:r>
            <w:proofErr w:type="spellEnd"/>
            <w:sdt>
              <w:sdtPr>
                <w:rPr>
                  <w:rFonts w:ascii="Garamond" w:hAnsi="Garamond"/>
                  <w:sz w:val="24"/>
                  <w:szCs w:val="24"/>
                </w:rPr>
                <w:tag w:val="goog_rdk_437"/>
                <w:id w:val="359178952"/>
              </w:sdtPr>
              <w:sdtContent>
                <w:r w:rsidRPr="002F5F3A">
                  <w:rPr>
                    <w:rFonts w:ascii="Garamond" w:eastAsia="Gungsuh" w:hAnsi="Garamond"/>
                    <w:sz w:val="24"/>
                    <w:szCs w:val="24"/>
                  </w:rPr>
                  <w:t xml:space="preserve"> (Heterosexual)</w:t>
                </w:r>
                <w:r w:rsidRPr="002F5F3A">
                  <w:rPr>
                    <w:rFonts w:ascii="Garamond" w:eastAsia="Gungsuh" w:hAnsi="Garamond"/>
                    <w:sz w:val="24"/>
                    <w:szCs w:val="24"/>
                  </w:rPr>
                  <w:t>、</w:t>
                </w:r>
                <w:proofErr w:type="spellStart"/>
              </w:sdtContent>
            </w:sdt>
            <w:r w:rsidRPr="002F5F3A">
              <w:rPr>
                <w:rFonts w:ascii="Garamond" w:eastAsia="KaiTi" w:hAnsi="Garamond"/>
                <w:sz w:val="24"/>
                <w:szCs w:val="24"/>
              </w:rPr>
              <w:t>同志</w:t>
            </w:r>
            <w:proofErr w:type="spellEnd"/>
            <w:sdt>
              <w:sdtPr>
                <w:rPr>
                  <w:rFonts w:ascii="Garamond" w:hAnsi="Garamond"/>
                  <w:sz w:val="24"/>
                  <w:szCs w:val="24"/>
                </w:rPr>
                <w:tag w:val="goog_rdk_438"/>
                <w:id w:val="1083175866"/>
              </w:sdtPr>
              <w:sdtContent>
                <w:r w:rsidRPr="002F5F3A">
                  <w:rPr>
                    <w:rFonts w:ascii="Garamond" w:eastAsia="Gungsuh" w:hAnsi="Garamond"/>
                    <w:sz w:val="24"/>
                    <w:szCs w:val="24"/>
                  </w:rPr>
                  <w:t xml:space="preserve"> (Homosexual)</w:t>
                </w:r>
                <w:r w:rsidRPr="002F5F3A">
                  <w:rPr>
                    <w:rFonts w:ascii="Garamond" w:eastAsia="Gungsuh" w:hAnsi="Garamond"/>
                    <w:sz w:val="24"/>
                    <w:szCs w:val="24"/>
                  </w:rPr>
                  <w:t>、</w:t>
                </w:r>
                <w:proofErr w:type="spellStart"/>
              </w:sdtContent>
            </w:sdt>
            <w:r w:rsidRPr="002F5F3A">
              <w:rPr>
                <w:rFonts w:ascii="Garamond" w:eastAsia="KaiTi" w:hAnsi="Garamond"/>
                <w:sz w:val="24"/>
                <w:szCs w:val="24"/>
              </w:rPr>
              <w:t>酷兒</w:t>
            </w:r>
            <w:proofErr w:type="spellEnd"/>
            <w:sdt>
              <w:sdtPr>
                <w:rPr>
                  <w:rFonts w:ascii="Garamond" w:hAnsi="Garamond"/>
                  <w:sz w:val="24"/>
                  <w:szCs w:val="24"/>
                </w:rPr>
                <w:tag w:val="goog_rdk_439"/>
                <w:id w:val="2090835392"/>
              </w:sdtPr>
              <w:sdtContent>
                <w:r w:rsidRPr="002F5F3A">
                  <w:rPr>
                    <w:rFonts w:ascii="Garamond" w:eastAsia="Gungsuh" w:hAnsi="Garamond"/>
                    <w:sz w:val="24"/>
                    <w:szCs w:val="24"/>
                  </w:rPr>
                  <w:t xml:space="preserve"> (Queer)</w:t>
                </w:r>
                <w:r w:rsidRPr="002F5F3A">
                  <w:rPr>
                    <w:rFonts w:ascii="Garamond" w:eastAsia="Gungsuh" w:hAnsi="Garamond"/>
                    <w:sz w:val="24"/>
                    <w:szCs w:val="24"/>
                  </w:rPr>
                  <w:t>、</w:t>
                </w:r>
                <w:proofErr w:type="spellStart"/>
              </w:sdtContent>
            </w:sdt>
            <w:r w:rsidRPr="002F5F3A">
              <w:rPr>
                <w:rFonts w:ascii="Garamond" w:eastAsia="KaiTi" w:hAnsi="Garamond"/>
                <w:sz w:val="24"/>
                <w:szCs w:val="24"/>
              </w:rPr>
              <w:t>無性戀</w:t>
            </w:r>
            <w:proofErr w:type="spellEnd"/>
            <w:sdt>
              <w:sdtPr>
                <w:rPr>
                  <w:rFonts w:ascii="Garamond" w:hAnsi="Garamond"/>
                  <w:sz w:val="24"/>
                  <w:szCs w:val="24"/>
                </w:rPr>
                <w:tag w:val="goog_rdk_440"/>
                <w:id w:val="-747511592"/>
              </w:sdtPr>
              <w:sdtContent>
                <w:r w:rsidRPr="002F5F3A">
                  <w:rPr>
                    <w:rFonts w:ascii="Garamond" w:eastAsia="Gungsuh" w:hAnsi="Garamond"/>
                    <w:sz w:val="24"/>
                    <w:szCs w:val="24"/>
                  </w:rPr>
                  <w:t xml:space="preserve"> (Asexual)</w:t>
                </w:r>
                <w:r w:rsidRPr="002F5F3A">
                  <w:rPr>
                    <w:rFonts w:ascii="Garamond" w:eastAsia="Gungsuh" w:hAnsi="Garamond"/>
                    <w:sz w:val="24"/>
                    <w:szCs w:val="24"/>
                  </w:rPr>
                  <w:t>、</w:t>
                </w:r>
                <w:proofErr w:type="spellStart"/>
              </w:sdtContent>
            </w:sdt>
            <w:r w:rsidRPr="002F5F3A">
              <w:rPr>
                <w:rFonts w:ascii="Garamond" w:eastAsia="KaiTi" w:hAnsi="Garamond"/>
                <w:sz w:val="24"/>
                <w:szCs w:val="24"/>
              </w:rPr>
              <w:t>雙性戀</w:t>
            </w:r>
            <w:proofErr w:type="spellEnd"/>
            <w:r w:rsidRPr="002F5F3A">
              <w:rPr>
                <w:rFonts w:ascii="Garamond" w:hAnsi="Garamond"/>
                <w:sz w:val="24"/>
                <w:szCs w:val="24"/>
              </w:rPr>
              <w:t xml:space="preserve"> (Bisexual)</w:t>
            </w:r>
          </w:p>
          <w:p w14:paraId="357679B5" w14:textId="77777777" w:rsidR="00B70605" w:rsidRPr="002F5F3A" w:rsidRDefault="00B70605" w:rsidP="002F5F3A">
            <w:pPr>
              <w:numPr>
                <w:ilvl w:val="2"/>
                <w:numId w:val="66"/>
              </w:numPr>
              <w:rPr>
                <w:rFonts w:ascii="Garamond" w:hAnsi="Garamond"/>
                <w:sz w:val="24"/>
                <w:szCs w:val="24"/>
              </w:rPr>
            </w:pPr>
            <w:proofErr w:type="spellStart"/>
            <w:r w:rsidRPr="002F5F3A">
              <w:rPr>
                <w:rFonts w:ascii="Garamond" w:eastAsia="KaiTi" w:hAnsi="Garamond"/>
                <w:sz w:val="24"/>
                <w:szCs w:val="24"/>
              </w:rPr>
              <w:t>給我看</w:t>
            </w:r>
            <w:proofErr w:type="spellEnd"/>
            <w:r w:rsidRPr="002F5F3A">
              <w:rPr>
                <w:rFonts w:ascii="Garamond" w:hAnsi="Garamond"/>
                <w:sz w:val="24"/>
                <w:szCs w:val="24"/>
              </w:rPr>
              <w:t xml:space="preserve"> (Show me): </w:t>
            </w:r>
            <w:proofErr w:type="spellStart"/>
            <w:r w:rsidRPr="002F5F3A">
              <w:rPr>
                <w:rFonts w:ascii="Garamond" w:eastAsia="KaiTi" w:hAnsi="Garamond"/>
                <w:sz w:val="24"/>
                <w:szCs w:val="24"/>
              </w:rPr>
              <w:t>女性</w:t>
            </w:r>
            <w:proofErr w:type="spellEnd"/>
            <w:sdt>
              <w:sdtPr>
                <w:rPr>
                  <w:rFonts w:ascii="Garamond" w:hAnsi="Garamond"/>
                  <w:sz w:val="24"/>
                  <w:szCs w:val="24"/>
                </w:rPr>
                <w:tag w:val="goog_rdk_441"/>
                <w:id w:val="-1965883190"/>
              </w:sdtPr>
              <w:sdtContent>
                <w:r w:rsidRPr="002F5F3A">
                  <w:rPr>
                    <w:rFonts w:ascii="Garamond" w:eastAsia="Gungsuh" w:hAnsi="Garamond"/>
                    <w:sz w:val="24"/>
                    <w:szCs w:val="24"/>
                  </w:rPr>
                  <w:t xml:space="preserve"> (Female)</w:t>
                </w:r>
                <w:r w:rsidRPr="002F5F3A">
                  <w:rPr>
                    <w:rFonts w:ascii="Garamond" w:eastAsia="Gungsuh" w:hAnsi="Garamond"/>
                    <w:sz w:val="24"/>
                    <w:szCs w:val="24"/>
                  </w:rPr>
                  <w:t>、</w:t>
                </w:r>
                <w:proofErr w:type="spellStart"/>
              </w:sdtContent>
            </w:sdt>
            <w:r w:rsidRPr="002F5F3A">
              <w:rPr>
                <w:rFonts w:ascii="Garamond" w:eastAsia="KaiTi" w:hAnsi="Garamond"/>
                <w:sz w:val="24"/>
                <w:szCs w:val="24"/>
              </w:rPr>
              <w:t>男性</w:t>
            </w:r>
            <w:proofErr w:type="spellEnd"/>
            <w:sdt>
              <w:sdtPr>
                <w:rPr>
                  <w:rFonts w:ascii="Garamond" w:hAnsi="Garamond"/>
                  <w:sz w:val="24"/>
                  <w:szCs w:val="24"/>
                </w:rPr>
                <w:tag w:val="goog_rdk_442"/>
                <w:id w:val="1651407881"/>
              </w:sdtPr>
              <w:sdtContent>
                <w:r w:rsidRPr="002F5F3A">
                  <w:rPr>
                    <w:rFonts w:ascii="Garamond" w:eastAsia="Gungsuh" w:hAnsi="Garamond"/>
                    <w:sz w:val="24"/>
                    <w:szCs w:val="24"/>
                  </w:rPr>
                  <w:t xml:space="preserve"> (Male)</w:t>
                </w:r>
                <w:r w:rsidRPr="002F5F3A">
                  <w:rPr>
                    <w:rFonts w:ascii="Garamond" w:eastAsia="Gungsuh" w:hAnsi="Garamond"/>
                    <w:sz w:val="24"/>
                    <w:szCs w:val="24"/>
                  </w:rPr>
                  <w:t>、</w:t>
                </w:r>
                <w:proofErr w:type="spellStart"/>
              </w:sdtContent>
            </w:sdt>
            <w:r w:rsidRPr="002F5F3A">
              <w:rPr>
                <w:rFonts w:ascii="Garamond" w:eastAsia="KaiTi" w:hAnsi="Garamond"/>
                <w:sz w:val="24"/>
                <w:szCs w:val="24"/>
              </w:rPr>
              <w:t>所有人</w:t>
            </w:r>
            <w:proofErr w:type="spellEnd"/>
            <w:r w:rsidRPr="002F5F3A">
              <w:rPr>
                <w:rFonts w:ascii="Garamond" w:hAnsi="Garamond"/>
                <w:sz w:val="24"/>
                <w:szCs w:val="24"/>
              </w:rPr>
              <w:t xml:space="preserve"> (All)</w:t>
            </w:r>
          </w:p>
          <w:p w14:paraId="1D27E2C2" w14:textId="77777777" w:rsidR="00B70605" w:rsidRPr="002F5F3A" w:rsidRDefault="00B70605" w:rsidP="002F5F3A">
            <w:pPr>
              <w:numPr>
                <w:ilvl w:val="1"/>
                <w:numId w:val="66"/>
              </w:numPr>
              <w:rPr>
                <w:rFonts w:ascii="Garamond" w:hAnsi="Garamond"/>
                <w:sz w:val="24"/>
                <w:szCs w:val="24"/>
              </w:rPr>
            </w:pPr>
            <w:r w:rsidRPr="002F5F3A">
              <w:rPr>
                <w:rFonts w:ascii="Garamond" w:hAnsi="Garamond"/>
                <w:b/>
                <w:sz w:val="24"/>
                <w:szCs w:val="24"/>
              </w:rPr>
              <w:t>To communicate about textual themes (e.g., key expressions and language forms for carrying out communicative functions):</w:t>
            </w:r>
            <w:r w:rsidRPr="002F5F3A">
              <w:rPr>
                <w:rFonts w:ascii="Garamond" w:hAnsi="Garamond"/>
                <w:sz w:val="24"/>
                <w:szCs w:val="24"/>
              </w:rPr>
              <w:t xml:space="preserve"> Revisit the infographic: “</w:t>
            </w:r>
            <w:proofErr w:type="spellStart"/>
            <w:r w:rsidRPr="002F5F3A">
              <w:rPr>
                <w:rFonts w:ascii="Garamond" w:eastAsia="KaiTi" w:hAnsi="Garamond"/>
                <w:sz w:val="24"/>
                <w:szCs w:val="24"/>
              </w:rPr>
              <w:t>生理性別性別認同大全</w:t>
            </w:r>
            <w:proofErr w:type="spellEnd"/>
            <w:r w:rsidRPr="002F5F3A">
              <w:rPr>
                <w:rFonts w:ascii="Garamond" w:hAnsi="Garamond"/>
                <w:sz w:val="24"/>
                <w:szCs w:val="24"/>
              </w:rPr>
              <w:t>” (Biological gender and gender identity in one infographic), from “</w:t>
            </w:r>
            <w:proofErr w:type="spellStart"/>
            <w:r w:rsidRPr="002F5F3A">
              <w:rPr>
                <w:rFonts w:ascii="Garamond" w:hAnsi="Garamond"/>
                <w:sz w:val="24"/>
                <w:szCs w:val="24"/>
              </w:rPr>
              <w:fldChar w:fldCharType="begin"/>
            </w:r>
            <w:r w:rsidRPr="002F5F3A">
              <w:rPr>
                <w:rFonts w:ascii="Garamond" w:hAnsi="Garamond"/>
                <w:sz w:val="24"/>
                <w:szCs w:val="24"/>
              </w:rPr>
              <w:instrText>HYPERLINK "https://www.thenewslens.com/article/148780" \h</w:instrText>
            </w:r>
            <w:r w:rsidRPr="002F5F3A">
              <w:rPr>
                <w:rFonts w:ascii="Garamond" w:hAnsi="Garamond"/>
                <w:sz w:val="24"/>
                <w:szCs w:val="24"/>
              </w:rPr>
            </w:r>
            <w:r w:rsidRPr="002F5F3A">
              <w:rPr>
                <w:rFonts w:ascii="Garamond" w:hAnsi="Garamond"/>
                <w:sz w:val="24"/>
                <w:szCs w:val="24"/>
              </w:rPr>
              <w:fldChar w:fldCharType="separate"/>
            </w:r>
            <w:r w:rsidRPr="00FD36E5">
              <w:rPr>
                <w:rFonts w:ascii="KaiTi" w:eastAsia="KaiTi" w:hAnsi="KaiTi" w:cs="PingFang TC"/>
                <w:color w:val="1155CC"/>
                <w:sz w:val="24"/>
                <w:szCs w:val="24"/>
                <w:u w:val="single"/>
              </w:rPr>
              <w:t>跨性別、生理性別、性別認同</w:t>
            </w:r>
            <w:r w:rsidRPr="002F5F3A">
              <w:rPr>
                <w:rFonts w:ascii="Garamond" w:eastAsia="PingFang TC" w:hAnsi="Garamond" w:cs="PingFang TC"/>
                <w:color w:val="1155CC"/>
                <w:sz w:val="24"/>
                <w:szCs w:val="24"/>
                <w:u w:val="single"/>
              </w:rPr>
              <w:t>、</w:t>
            </w:r>
            <w:r w:rsidRPr="002F5F3A">
              <w:rPr>
                <w:rFonts w:ascii="Garamond" w:hAnsi="Garamond"/>
                <w:color w:val="1155CC"/>
                <w:sz w:val="24"/>
                <w:szCs w:val="24"/>
                <w:u w:val="single"/>
              </w:rPr>
              <w:t>LGBTQ</w:t>
            </w:r>
            <w:proofErr w:type="spellEnd"/>
            <w:r w:rsidRPr="002F5F3A">
              <w:rPr>
                <w:rFonts w:ascii="Garamond" w:hAnsi="Garamond"/>
                <w:color w:val="1155CC"/>
                <w:sz w:val="24"/>
                <w:szCs w:val="24"/>
                <w:u w:val="single"/>
              </w:rPr>
              <w:t>+</w:t>
            </w:r>
            <w:r w:rsidRPr="002F5F3A">
              <w:rPr>
                <w:rFonts w:ascii="Garamond" w:eastAsia="PingFang TC" w:hAnsi="Garamond" w:cs="PingFang TC"/>
                <w:color w:val="1155CC"/>
                <w:sz w:val="24"/>
                <w:szCs w:val="24"/>
                <w:u w:val="single"/>
              </w:rPr>
              <w:t>，</w:t>
            </w:r>
            <w:proofErr w:type="spellStart"/>
            <w:r w:rsidRPr="00FD36E5">
              <w:rPr>
                <w:rFonts w:ascii="KaiTi" w:eastAsia="KaiTi" w:hAnsi="KaiTi" w:cs="PingFang TC"/>
                <w:color w:val="1155CC"/>
                <w:sz w:val="24"/>
                <w:szCs w:val="24"/>
                <w:u w:val="single"/>
              </w:rPr>
              <w:t>一張圖瞭解它們的意思與差異</w:t>
            </w:r>
            <w:proofErr w:type="spellEnd"/>
            <w:r w:rsidRPr="002F5F3A">
              <w:rPr>
                <w:rFonts w:ascii="Garamond" w:hAnsi="Garamond"/>
                <w:sz w:val="24"/>
                <w:szCs w:val="24"/>
              </w:rPr>
              <w:fldChar w:fldCharType="end"/>
            </w:r>
            <w:r w:rsidRPr="002F5F3A">
              <w:rPr>
                <w:rFonts w:ascii="Garamond" w:hAnsi="Garamond"/>
                <w:sz w:val="24"/>
                <w:szCs w:val="24"/>
              </w:rPr>
              <w:t>.”</w:t>
            </w:r>
          </w:p>
          <w:p w14:paraId="1E32E354" w14:textId="77777777" w:rsidR="00B70605" w:rsidRPr="002F5F3A" w:rsidRDefault="00B70605" w:rsidP="002F5F3A">
            <w:pPr>
              <w:rPr>
                <w:rFonts w:ascii="Garamond" w:hAnsi="Garamond"/>
                <w:sz w:val="24"/>
                <w:szCs w:val="24"/>
              </w:rPr>
            </w:pPr>
          </w:p>
          <w:p w14:paraId="2147BF7F" w14:textId="059609AF" w:rsidR="00B70605" w:rsidRPr="007951E9" w:rsidRDefault="00B70605" w:rsidP="002F5F3A">
            <w:pPr>
              <w:rPr>
                <w:rFonts w:ascii="Garamond" w:hAnsi="Garamond"/>
                <w:b/>
                <w:bCs/>
                <w:sz w:val="24"/>
                <w:szCs w:val="24"/>
                <w:u w:val="single"/>
              </w:rPr>
            </w:pPr>
            <w:r w:rsidRPr="007951E9">
              <w:rPr>
                <w:rFonts w:ascii="Garamond" w:hAnsi="Garamond"/>
                <w:b/>
                <w:bCs/>
                <w:sz w:val="24"/>
                <w:szCs w:val="24"/>
                <w:u w:val="single"/>
              </w:rPr>
              <w:t xml:space="preserve">Part </w:t>
            </w:r>
            <w:r w:rsidR="007951E9" w:rsidRPr="007951E9">
              <w:rPr>
                <w:rFonts w:ascii="Garamond" w:hAnsi="Garamond"/>
                <w:b/>
                <w:bCs/>
                <w:sz w:val="24"/>
                <w:szCs w:val="24"/>
                <w:u w:val="single"/>
              </w:rPr>
              <w:t xml:space="preserve">2, </w:t>
            </w:r>
            <w:r w:rsidRPr="007951E9">
              <w:rPr>
                <w:rFonts w:ascii="Garamond" w:hAnsi="Garamond"/>
                <w:b/>
                <w:bCs/>
                <w:sz w:val="24"/>
                <w:szCs w:val="24"/>
                <w:u w:val="single"/>
              </w:rPr>
              <w:t xml:space="preserve">Stage </w:t>
            </w:r>
            <w:r w:rsidR="007951E9" w:rsidRPr="007951E9">
              <w:rPr>
                <w:rFonts w:ascii="Garamond" w:hAnsi="Garamond"/>
                <w:b/>
                <w:bCs/>
                <w:sz w:val="24"/>
                <w:szCs w:val="24"/>
                <w:u w:val="single"/>
              </w:rPr>
              <w:t xml:space="preserve">2: </w:t>
            </w:r>
            <w:r w:rsidRPr="007951E9">
              <w:rPr>
                <w:rFonts w:ascii="Garamond" w:hAnsi="Garamond"/>
                <w:b/>
                <w:bCs/>
                <w:sz w:val="24"/>
                <w:szCs w:val="24"/>
                <w:u w:val="single"/>
              </w:rPr>
              <w:t xml:space="preserve">Building </w:t>
            </w:r>
            <w:r w:rsidR="007951E9" w:rsidRPr="007951E9">
              <w:rPr>
                <w:rFonts w:ascii="Garamond" w:hAnsi="Garamond"/>
                <w:b/>
                <w:bCs/>
                <w:sz w:val="24"/>
                <w:szCs w:val="24"/>
                <w:u w:val="single"/>
              </w:rPr>
              <w:t>Global Comprehension</w:t>
            </w:r>
          </w:p>
          <w:p w14:paraId="1F489D96" w14:textId="77777777" w:rsidR="007951E9" w:rsidRDefault="007951E9" w:rsidP="002F5F3A">
            <w:pPr>
              <w:rPr>
                <w:rFonts w:ascii="Garamond" w:hAnsi="Garamond"/>
                <w:b/>
                <w:sz w:val="24"/>
                <w:szCs w:val="24"/>
              </w:rPr>
            </w:pPr>
          </w:p>
          <w:p w14:paraId="588A2488" w14:textId="67FE3BCA" w:rsidR="00B70605" w:rsidRPr="002F5F3A" w:rsidRDefault="00B70605" w:rsidP="002F5F3A">
            <w:pPr>
              <w:rPr>
                <w:rFonts w:ascii="Garamond" w:hAnsi="Garamond"/>
                <w:sz w:val="24"/>
                <w:szCs w:val="24"/>
              </w:rPr>
            </w:pPr>
            <w:r w:rsidRPr="002F5F3A">
              <w:rPr>
                <w:rFonts w:ascii="Garamond" w:hAnsi="Garamond"/>
                <w:b/>
                <w:sz w:val="24"/>
                <w:szCs w:val="24"/>
              </w:rPr>
              <w:t>Knowledge Process:</w:t>
            </w:r>
            <w:r w:rsidRPr="002F5F3A">
              <w:rPr>
                <w:rFonts w:ascii="Garamond" w:hAnsi="Garamond"/>
                <w:sz w:val="24"/>
                <w:szCs w:val="24"/>
              </w:rPr>
              <w:t xml:space="preserve"> Experiencing &amp; conceptualizing</w:t>
            </w:r>
          </w:p>
          <w:p w14:paraId="7EB61836" w14:textId="77777777" w:rsidR="007951E9" w:rsidRDefault="007951E9" w:rsidP="002F5F3A">
            <w:pPr>
              <w:rPr>
                <w:rFonts w:ascii="Garamond" w:hAnsi="Garamond"/>
                <w:b/>
                <w:sz w:val="24"/>
                <w:szCs w:val="24"/>
              </w:rPr>
            </w:pPr>
          </w:p>
          <w:p w14:paraId="46A8547D" w14:textId="3FD237DE" w:rsidR="00B70605" w:rsidRPr="002F5F3A" w:rsidRDefault="00B70605" w:rsidP="002F5F3A">
            <w:pPr>
              <w:rPr>
                <w:rFonts w:ascii="Garamond" w:hAnsi="Garamond"/>
                <w:sz w:val="24"/>
                <w:szCs w:val="24"/>
              </w:rPr>
            </w:pPr>
            <w:r w:rsidRPr="002F5F3A">
              <w:rPr>
                <w:rFonts w:ascii="Garamond" w:hAnsi="Garamond"/>
                <w:b/>
                <w:sz w:val="24"/>
                <w:szCs w:val="24"/>
              </w:rPr>
              <w:t>SJE Component:</w:t>
            </w:r>
            <w:r w:rsidRPr="002F5F3A">
              <w:rPr>
                <w:rFonts w:ascii="Garamond" w:hAnsi="Garamond"/>
                <w:sz w:val="24"/>
                <w:szCs w:val="24"/>
              </w:rPr>
              <w:t xml:space="preserve"> Content mastery</w:t>
            </w:r>
          </w:p>
          <w:p w14:paraId="6635D0F3" w14:textId="77777777" w:rsidR="007951E9" w:rsidRDefault="007951E9" w:rsidP="002F5F3A">
            <w:pPr>
              <w:rPr>
                <w:rFonts w:ascii="Garamond" w:hAnsi="Garamond"/>
                <w:b/>
                <w:sz w:val="24"/>
                <w:szCs w:val="24"/>
              </w:rPr>
            </w:pPr>
          </w:p>
          <w:p w14:paraId="42BE2C82" w14:textId="2ACBC448" w:rsidR="00B70605" w:rsidRPr="002F5F3A" w:rsidRDefault="00B70605" w:rsidP="002F5F3A">
            <w:pPr>
              <w:rPr>
                <w:rFonts w:ascii="Garamond" w:hAnsi="Garamond"/>
                <w:sz w:val="24"/>
                <w:szCs w:val="24"/>
              </w:rPr>
            </w:pPr>
            <w:r w:rsidRPr="002F5F3A">
              <w:rPr>
                <w:rFonts w:ascii="Garamond" w:hAnsi="Garamond"/>
                <w:b/>
                <w:sz w:val="24"/>
                <w:szCs w:val="24"/>
              </w:rPr>
              <w:t>Learning Activity:</w:t>
            </w:r>
          </w:p>
          <w:p w14:paraId="14BE3CB0" w14:textId="77777777" w:rsidR="00B70605" w:rsidRPr="002F5F3A" w:rsidRDefault="00B70605" w:rsidP="002F5F3A">
            <w:pPr>
              <w:numPr>
                <w:ilvl w:val="0"/>
                <w:numId w:val="63"/>
              </w:numPr>
              <w:rPr>
                <w:rFonts w:ascii="Garamond" w:hAnsi="Garamond"/>
                <w:sz w:val="24"/>
                <w:szCs w:val="24"/>
              </w:rPr>
            </w:pPr>
            <w:r w:rsidRPr="002F5F3A">
              <w:rPr>
                <w:rFonts w:ascii="Garamond" w:hAnsi="Garamond"/>
                <w:b/>
                <w:sz w:val="24"/>
                <w:szCs w:val="24"/>
              </w:rPr>
              <w:t xml:space="preserve">Literal, factual understanding: </w:t>
            </w:r>
            <w:r w:rsidRPr="002F5F3A">
              <w:rPr>
                <w:rFonts w:ascii="Garamond" w:hAnsi="Garamond"/>
                <w:sz w:val="24"/>
                <w:szCs w:val="24"/>
              </w:rPr>
              <w:t>Revisit Dialogue 1 while having the sample dating profiles in hand. Check the information that would be useful for the main characters in Dialogue 1.</w:t>
            </w:r>
          </w:p>
          <w:p w14:paraId="612AEE06" w14:textId="77777777" w:rsidR="00B70605" w:rsidRPr="002F5F3A" w:rsidRDefault="00B70605" w:rsidP="002F5F3A">
            <w:pPr>
              <w:numPr>
                <w:ilvl w:val="0"/>
                <w:numId w:val="63"/>
              </w:numPr>
              <w:rPr>
                <w:rFonts w:ascii="Garamond" w:hAnsi="Garamond"/>
                <w:sz w:val="24"/>
                <w:szCs w:val="24"/>
              </w:rPr>
            </w:pPr>
            <w:r w:rsidRPr="002F5F3A">
              <w:rPr>
                <w:rFonts w:ascii="Garamond" w:hAnsi="Garamond"/>
                <w:b/>
                <w:sz w:val="24"/>
                <w:szCs w:val="24"/>
              </w:rPr>
              <w:t xml:space="preserve">Move from the familiar to the unfamiliar: </w:t>
            </w:r>
            <w:r w:rsidRPr="002F5F3A">
              <w:rPr>
                <w:rFonts w:ascii="Garamond" w:hAnsi="Garamond"/>
                <w:sz w:val="24"/>
                <w:szCs w:val="24"/>
              </w:rPr>
              <w:t xml:space="preserve">Revisit the movie trailer for the movie </w:t>
            </w:r>
            <w:r w:rsidRPr="002F5F3A">
              <w:rPr>
                <w:rFonts w:ascii="Garamond" w:hAnsi="Garamond"/>
                <w:i/>
                <w:sz w:val="24"/>
                <w:szCs w:val="24"/>
              </w:rPr>
              <w:t>Dear Ex</w:t>
            </w:r>
            <w:r w:rsidRPr="002F5F3A">
              <w:rPr>
                <w:rFonts w:ascii="Garamond" w:hAnsi="Garamond"/>
                <w:sz w:val="24"/>
                <w:szCs w:val="24"/>
              </w:rPr>
              <w:t xml:space="preserve"> while having the sample dating profiles in hand. Check information that would be useful for the main characters in the movie </w:t>
            </w:r>
            <w:r w:rsidRPr="002F5F3A">
              <w:rPr>
                <w:rFonts w:ascii="Garamond" w:hAnsi="Garamond"/>
                <w:i/>
                <w:sz w:val="24"/>
                <w:szCs w:val="24"/>
              </w:rPr>
              <w:t>Dear Ex</w:t>
            </w:r>
            <w:r w:rsidRPr="002F5F3A">
              <w:rPr>
                <w:rFonts w:ascii="Garamond" w:hAnsi="Garamond"/>
                <w:sz w:val="24"/>
                <w:szCs w:val="24"/>
              </w:rPr>
              <w:t>.</w:t>
            </w:r>
          </w:p>
          <w:p w14:paraId="46FA3DF6" w14:textId="77777777" w:rsidR="00B70605" w:rsidRPr="002F5F3A" w:rsidRDefault="00B70605" w:rsidP="002F5F3A">
            <w:pPr>
              <w:rPr>
                <w:rFonts w:ascii="Garamond" w:hAnsi="Garamond"/>
                <w:sz w:val="24"/>
                <w:szCs w:val="24"/>
              </w:rPr>
            </w:pPr>
          </w:p>
          <w:p w14:paraId="0927E1C9" w14:textId="7EFAB9B1" w:rsidR="00B70605" w:rsidRDefault="00B70605" w:rsidP="002F5F3A">
            <w:pPr>
              <w:rPr>
                <w:rFonts w:ascii="Garamond" w:hAnsi="Garamond"/>
                <w:b/>
                <w:bCs/>
                <w:sz w:val="24"/>
                <w:szCs w:val="24"/>
                <w:u w:val="single"/>
              </w:rPr>
            </w:pPr>
            <w:r w:rsidRPr="007951E9">
              <w:rPr>
                <w:rFonts w:ascii="Garamond" w:hAnsi="Garamond"/>
                <w:b/>
                <w:bCs/>
                <w:sz w:val="24"/>
                <w:szCs w:val="24"/>
                <w:u w:val="single"/>
              </w:rPr>
              <w:t xml:space="preserve">Part </w:t>
            </w:r>
            <w:r w:rsidR="007951E9" w:rsidRPr="007951E9">
              <w:rPr>
                <w:rFonts w:ascii="Garamond" w:hAnsi="Garamond"/>
                <w:b/>
                <w:bCs/>
                <w:sz w:val="24"/>
                <w:szCs w:val="24"/>
                <w:u w:val="single"/>
              </w:rPr>
              <w:t xml:space="preserve">2, </w:t>
            </w:r>
            <w:r w:rsidRPr="007951E9">
              <w:rPr>
                <w:rFonts w:ascii="Garamond" w:hAnsi="Garamond"/>
                <w:b/>
                <w:bCs/>
                <w:sz w:val="24"/>
                <w:szCs w:val="24"/>
                <w:u w:val="single"/>
              </w:rPr>
              <w:t xml:space="preserve">Stage </w:t>
            </w:r>
            <w:r w:rsidR="007951E9" w:rsidRPr="007951E9">
              <w:rPr>
                <w:rFonts w:ascii="Garamond" w:hAnsi="Garamond"/>
                <w:b/>
                <w:bCs/>
                <w:sz w:val="24"/>
                <w:szCs w:val="24"/>
                <w:u w:val="single"/>
              </w:rPr>
              <w:t xml:space="preserve">3: </w:t>
            </w:r>
            <w:r w:rsidRPr="007951E9">
              <w:rPr>
                <w:rFonts w:ascii="Garamond" w:hAnsi="Garamond"/>
                <w:b/>
                <w:bCs/>
                <w:sz w:val="24"/>
                <w:szCs w:val="24"/>
                <w:u w:val="single"/>
              </w:rPr>
              <w:t xml:space="preserve">Understanding </w:t>
            </w:r>
            <w:r w:rsidR="007951E9" w:rsidRPr="007951E9">
              <w:rPr>
                <w:rFonts w:ascii="Garamond" w:hAnsi="Garamond"/>
                <w:b/>
                <w:bCs/>
                <w:sz w:val="24"/>
                <w:szCs w:val="24"/>
                <w:u w:val="single"/>
              </w:rPr>
              <w:t>Meaningful Details</w:t>
            </w:r>
          </w:p>
          <w:p w14:paraId="2A7419C0" w14:textId="77777777" w:rsidR="007951E9" w:rsidRPr="007951E9" w:rsidRDefault="007951E9" w:rsidP="002F5F3A">
            <w:pPr>
              <w:rPr>
                <w:rFonts w:ascii="Garamond" w:hAnsi="Garamond"/>
                <w:b/>
                <w:bCs/>
                <w:sz w:val="24"/>
                <w:szCs w:val="24"/>
                <w:u w:val="single"/>
              </w:rPr>
            </w:pPr>
          </w:p>
          <w:p w14:paraId="5A0D8035" w14:textId="77777777" w:rsidR="00B70605" w:rsidRDefault="00B70605" w:rsidP="002F5F3A">
            <w:pPr>
              <w:rPr>
                <w:rFonts w:ascii="Garamond" w:hAnsi="Garamond"/>
                <w:sz w:val="24"/>
                <w:szCs w:val="24"/>
              </w:rPr>
            </w:pPr>
            <w:r w:rsidRPr="002F5F3A">
              <w:rPr>
                <w:rFonts w:ascii="Garamond" w:hAnsi="Garamond"/>
                <w:b/>
                <w:sz w:val="24"/>
                <w:szCs w:val="24"/>
              </w:rPr>
              <w:t>Knowledge Process:</w:t>
            </w:r>
            <w:r w:rsidRPr="002F5F3A">
              <w:rPr>
                <w:rFonts w:ascii="Garamond" w:hAnsi="Garamond"/>
                <w:sz w:val="24"/>
                <w:szCs w:val="24"/>
              </w:rPr>
              <w:t xml:space="preserve"> Analyzing</w:t>
            </w:r>
          </w:p>
          <w:p w14:paraId="5739F064" w14:textId="77777777" w:rsidR="007951E9" w:rsidRPr="002F5F3A" w:rsidRDefault="007951E9" w:rsidP="002F5F3A">
            <w:pPr>
              <w:rPr>
                <w:rFonts w:ascii="Garamond" w:hAnsi="Garamond"/>
                <w:sz w:val="24"/>
                <w:szCs w:val="24"/>
              </w:rPr>
            </w:pPr>
          </w:p>
          <w:p w14:paraId="52FC6731" w14:textId="77777777" w:rsidR="00B70605" w:rsidRPr="002F5F3A" w:rsidRDefault="00B70605" w:rsidP="002F5F3A">
            <w:pPr>
              <w:rPr>
                <w:rFonts w:ascii="Garamond" w:hAnsi="Garamond"/>
                <w:sz w:val="24"/>
                <w:szCs w:val="24"/>
              </w:rPr>
            </w:pPr>
            <w:r w:rsidRPr="002F5F3A">
              <w:rPr>
                <w:rFonts w:ascii="Garamond" w:hAnsi="Garamond"/>
                <w:b/>
                <w:sz w:val="24"/>
                <w:szCs w:val="24"/>
              </w:rPr>
              <w:t>SJE Component:</w:t>
            </w:r>
            <w:r w:rsidRPr="002F5F3A">
              <w:rPr>
                <w:rFonts w:ascii="Garamond" w:hAnsi="Garamond"/>
                <w:sz w:val="24"/>
                <w:szCs w:val="24"/>
              </w:rPr>
              <w:t xml:space="preserve"> Critical analysis</w:t>
            </w:r>
          </w:p>
          <w:p w14:paraId="380F98E5" w14:textId="77777777" w:rsidR="00B70605" w:rsidRPr="002F5F3A" w:rsidRDefault="00B70605" w:rsidP="002F5F3A">
            <w:pPr>
              <w:numPr>
                <w:ilvl w:val="0"/>
                <w:numId w:val="64"/>
              </w:numPr>
              <w:rPr>
                <w:rFonts w:ascii="Garamond" w:hAnsi="Garamond"/>
                <w:sz w:val="24"/>
                <w:szCs w:val="24"/>
              </w:rPr>
            </w:pPr>
            <w:r w:rsidRPr="002F5F3A">
              <w:rPr>
                <w:rFonts w:ascii="Garamond" w:hAnsi="Garamond"/>
                <w:b/>
                <w:sz w:val="24"/>
                <w:szCs w:val="24"/>
              </w:rPr>
              <w:t>Discover details about the cultural/social justice content of a text:</w:t>
            </w:r>
            <w:r w:rsidRPr="002F5F3A">
              <w:rPr>
                <w:rFonts w:ascii="Garamond" w:hAnsi="Garamond"/>
                <w:sz w:val="24"/>
                <w:szCs w:val="24"/>
              </w:rPr>
              <w:t xml:space="preserve"> Why do you think certain kinds of information would be useful for the main characters in Dialogue 1? How about information useful for the movie characters? What do those dating profile designs assume about sexual orientations?</w:t>
            </w:r>
          </w:p>
          <w:p w14:paraId="496957B7" w14:textId="77777777" w:rsidR="00B70605" w:rsidRPr="007951E9" w:rsidRDefault="00B70605" w:rsidP="002F5F3A">
            <w:pPr>
              <w:rPr>
                <w:rFonts w:ascii="Garamond" w:hAnsi="Garamond"/>
                <w:b/>
                <w:bCs/>
                <w:sz w:val="24"/>
                <w:szCs w:val="24"/>
                <w:u w:val="single"/>
              </w:rPr>
            </w:pPr>
          </w:p>
          <w:p w14:paraId="6956EF1B" w14:textId="1146B799" w:rsidR="00B70605" w:rsidRDefault="00B70605" w:rsidP="002F5F3A">
            <w:pPr>
              <w:rPr>
                <w:rFonts w:ascii="Garamond" w:hAnsi="Garamond"/>
                <w:b/>
                <w:bCs/>
                <w:sz w:val="24"/>
                <w:szCs w:val="24"/>
                <w:u w:val="single"/>
              </w:rPr>
            </w:pPr>
            <w:r w:rsidRPr="007951E9">
              <w:rPr>
                <w:rFonts w:ascii="Garamond" w:hAnsi="Garamond"/>
                <w:b/>
                <w:bCs/>
                <w:sz w:val="24"/>
                <w:szCs w:val="24"/>
                <w:u w:val="single"/>
              </w:rPr>
              <w:t xml:space="preserve">Part </w:t>
            </w:r>
            <w:r w:rsidR="007951E9" w:rsidRPr="007951E9">
              <w:rPr>
                <w:rFonts w:ascii="Garamond" w:hAnsi="Garamond"/>
                <w:b/>
                <w:bCs/>
                <w:sz w:val="24"/>
                <w:szCs w:val="24"/>
                <w:u w:val="single"/>
              </w:rPr>
              <w:t xml:space="preserve">2, </w:t>
            </w:r>
            <w:r w:rsidRPr="007951E9">
              <w:rPr>
                <w:rFonts w:ascii="Garamond" w:hAnsi="Garamond"/>
                <w:b/>
                <w:bCs/>
                <w:sz w:val="24"/>
                <w:szCs w:val="24"/>
                <w:u w:val="single"/>
              </w:rPr>
              <w:t xml:space="preserve">Stage </w:t>
            </w:r>
            <w:r w:rsidR="007951E9" w:rsidRPr="007951E9">
              <w:rPr>
                <w:rFonts w:ascii="Garamond" w:hAnsi="Garamond"/>
                <w:b/>
                <w:bCs/>
                <w:sz w:val="24"/>
                <w:szCs w:val="24"/>
                <w:u w:val="single"/>
              </w:rPr>
              <w:t xml:space="preserve">4: </w:t>
            </w:r>
            <w:r w:rsidRPr="007951E9">
              <w:rPr>
                <w:rFonts w:ascii="Garamond" w:hAnsi="Garamond"/>
                <w:b/>
                <w:bCs/>
                <w:sz w:val="24"/>
                <w:szCs w:val="24"/>
                <w:u w:val="single"/>
              </w:rPr>
              <w:t xml:space="preserve">Making </w:t>
            </w:r>
            <w:r w:rsidR="007951E9" w:rsidRPr="007951E9">
              <w:rPr>
                <w:rFonts w:ascii="Garamond" w:hAnsi="Garamond"/>
                <w:b/>
                <w:bCs/>
                <w:sz w:val="24"/>
                <w:szCs w:val="24"/>
                <w:u w:val="single"/>
              </w:rPr>
              <w:t>Form-Meaning Connections</w:t>
            </w:r>
          </w:p>
          <w:p w14:paraId="12923A14" w14:textId="77777777" w:rsidR="007951E9" w:rsidRPr="007951E9" w:rsidRDefault="007951E9" w:rsidP="002F5F3A">
            <w:pPr>
              <w:rPr>
                <w:rFonts w:ascii="Garamond" w:hAnsi="Garamond"/>
                <w:b/>
                <w:bCs/>
                <w:sz w:val="24"/>
                <w:szCs w:val="24"/>
                <w:u w:val="single"/>
              </w:rPr>
            </w:pPr>
          </w:p>
          <w:p w14:paraId="471FC0AA" w14:textId="77777777" w:rsidR="00B70605" w:rsidRDefault="00B70605" w:rsidP="002F5F3A">
            <w:pPr>
              <w:rPr>
                <w:rFonts w:ascii="Garamond" w:hAnsi="Garamond"/>
                <w:sz w:val="24"/>
                <w:szCs w:val="24"/>
              </w:rPr>
            </w:pPr>
            <w:r w:rsidRPr="002F5F3A">
              <w:rPr>
                <w:rFonts w:ascii="Garamond" w:hAnsi="Garamond"/>
                <w:b/>
                <w:sz w:val="24"/>
                <w:szCs w:val="24"/>
              </w:rPr>
              <w:t>Knowledge Process:</w:t>
            </w:r>
            <w:r w:rsidRPr="002F5F3A">
              <w:rPr>
                <w:rFonts w:ascii="Garamond" w:hAnsi="Garamond"/>
                <w:sz w:val="24"/>
                <w:szCs w:val="24"/>
              </w:rPr>
              <w:t xml:space="preserve"> Conceptualizing &amp; analyzing</w:t>
            </w:r>
          </w:p>
          <w:p w14:paraId="133566D9" w14:textId="77777777" w:rsidR="007951E9" w:rsidRPr="002F5F3A" w:rsidRDefault="007951E9" w:rsidP="002F5F3A">
            <w:pPr>
              <w:rPr>
                <w:rFonts w:ascii="Garamond" w:hAnsi="Garamond"/>
                <w:sz w:val="24"/>
                <w:szCs w:val="24"/>
              </w:rPr>
            </w:pPr>
          </w:p>
          <w:p w14:paraId="282F1C24" w14:textId="77777777" w:rsidR="00B70605" w:rsidRDefault="00B70605" w:rsidP="002F5F3A">
            <w:pPr>
              <w:rPr>
                <w:rFonts w:ascii="Garamond" w:hAnsi="Garamond"/>
                <w:sz w:val="24"/>
                <w:szCs w:val="24"/>
              </w:rPr>
            </w:pPr>
            <w:r w:rsidRPr="002F5F3A">
              <w:rPr>
                <w:rFonts w:ascii="Garamond" w:hAnsi="Garamond"/>
                <w:b/>
                <w:sz w:val="24"/>
                <w:szCs w:val="24"/>
              </w:rPr>
              <w:t>SJE Component:</w:t>
            </w:r>
            <w:r w:rsidRPr="002F5F3A">
              <w:rPr>
                <w:rFonts w:ascii="Garamond" w:hAnsi="Garamond"/>
                <w:sz w:val="24"/>
                <w:szCs w:val="24"/>
              </w:rPr>
              <w:t xml:space="preserve"> Critical analysis</w:t>
            </w:r>
          </w:p>
          <w:p w14:paraId="4AA9C689" w14:textId="77777777" w:rsidR="007951E9" w:rsidRPr="002F5F3A" w:rsidRDefault="007951E9" w:rsidP="002F5F3A">
            <w:pPr>
              <w:rPr>
                <w:rFonts w:ascii="Garamond" w:hAnsi="Garamond"/>
                <w:sz w:val="24"/>
                <w:szCs w:val="24"/>
              </w:rPr>
            </w:pPr>
          </w:p>
          <w:p w14:paraId="32575783" w14:textId="77777777" w:rsidR="00B70605" w:rsidRPr="002F5F3A" w:rsidRDefault="00B70605" w:rsidP="002F5F3A">
            <w:pPr>
              <w:rPr>
                <w:rFonts w:ascii="Garamond" w:hAnsi="Garamond"/>
                <w:sz w:val="24"/>
                <w:szCs w:val="24"/>
              </w:rPr>
            </w:pPr>
            <w:r w:rsidRPr="002F5F3A">
              <w:rPr>
                <w:rFonts w:ascii="Garamond" w:hAnsi="Garamond"/>
                <w:b/>
                <w:sz w:val="24"/>
                <w:szCs w:val="24"/>
              </w:rPr>
              <w:lastRenderedPageBreak/>
              <w:t>Learning Activity:</w:t>
            </w:r>
          </w:p>
          <w:p w14:paraId="5BC50C89" w14:textId="77777777" w:rsidR="00B70605" w:rsidRPr="002F5F3A" w:rsidRDefault="00B70605" w:rsidP="002F5F3A">
            <w:pPr>
              <w:numPr>
                <w:ilvl w:val="0"/>
                <w:numId w:val="61"/>
              </w:numPr>
              <w:rPr>
                <w:rFonts w:ascii="Garamond" w:hAnsi="Garamond"/>
                <w:b/>
                <w:sz w:val="24"/>
                <w:szCs w:val="24"/>
              </w:rPr>
            </w:pPr>
            <w:r w:rsidRPr="002F5F3A">
              <w:rPr>
                <w:rFonts w:ascii="Garamond" w:hAnsi="Garamond"/>
                <w:b/>
                <w:sz w:val="24"/>
                <w:szCs w:val="24"/>
              </w:rPr>
              <w:t>Identify and understand how a text is constructed and expresses meaning:</w:t>
            </w:r>
          </w:p>
          <w:p w14:paraId="317EDCB4" w14:textId="77777777" w:rsidR="00B70605" w:rsidRPr="002F5F3A" w:rsidRDefault="00B70605" w:rsidP="002F5F3A">
            <w:pPr>
              <w:numPr>
                <w:ilvl w:val="1"/>
                <w:numId w:val="61"/>
              </w:numPr>
              <w:rPr>
                <w:rFonts w:ascii="Garamond" w:hAnsi="Garamond"/>
                <w:sz w:val="24"/>
                <w:szCs w:val="24"/>
              </w:rPr>
            </w:pPr>
            <w:proofErr w:type="spellStart"/>
            <w:r w:rsidRPr="002F5F3A">
              <w:rPr>
                <w:rFonts w:ascii="Garamond" w:eastAsia="KaiTi" w:hAnsi="Garamond"/>
                <w:sz w:val="24"/>
                <w:szCs w:val="24"/>
              </w:rPr>
              <w:t>交友軟體名稱</w:t>
            </w:r>
            <w:proofErr w:type="spellEnd"/>
            <w:r w:rsidRPr="002F5F3A">
              <w:rPr>
                <w:rFonts w:ascii="Garamond" w:hAnsi="Garamond"/>
                <w:sz w:val="24"/>
                <w:szCs w:val="24"/>
              </w:rPr>
              <w:t xml:space="preserve"> (Dating app’s name): Omi, </w:t>
            </w:r>
            <w:proofErr w:type="spellStart"/>
            <w:r w:rsidRPr="002F5F3A">
              <w:rPr>
                <w:rFonts w:ascii="Garamond" w:hAnsi="Garamond"/>
                <w:sz w:val="24"/>
                <w:szCs w:val="24"/>
              </w:rPr>
              <w:t>weTouch</w:t>
            </w:r>
            <w:proofErr w:type="spellEnd"/>
            <w:r w:rsidRPr="002F5F3A">
              <w:rPr>
                <w:rFonts w:ascii="Garamond" w:hAnsi="Garamond"/>
                <w:sz w:val="24"/>
                <w:szCs w:val="24"/>
              </w:rPr>
              <w:t>, Tinder, etc.</w:t>
            </w:r>
          </w:p>
          <w:p w14:paraId="6AE5C5AC" w14:textId="77777777" w:rsidR="00B70605" w:rsidRPr="002F5F3A" w:rsidRDefault="00B70605" w:rsidP="002F5F3A">
            <w:pPr>
              <w:numPr>
                <w:ilvl w:val="1"/>
                <w:numId w:val="61"/>
              </w:numPr>
              <w:rPr>
                <w:rFonts w:ascii="Garamond" w:hAnsi="Garamond"/>
                <w:sz w:val="24"/>
                <w:szCs w:val="24"/>
              </w:rPr>
            </w:pPr>
            <w:proofErr w:type="spellStart"/>
            <w:r w:rsidRPr="002F5F3A">
              <w:rPr>
                <w:rFonts w:ascii="Garamond" w:eastAsia="KaiTi" w:hAnsi="Garamond"/>
                <w:sz w:val="24"/>
                <w:szCs w:val="24"/>
              </w:rPr>
              <w:t>交友軟體</w:t>
            </w:r>
            <w:proofErr w:type="spellEnd"/>
            <w:r w:rsidRPr="002F5F3A">
              <w:rPr>
                <w:rFonts w:ascii="Garamond" w:hAnsi="Garamond"/>
                <w:sz w:val="24"/>
                <w:szCs w:val="24"/>
              </w:rPr>
              <w:t xml:space="preserve"> logo </w:t>
            </w:r>
            <w:proofErr w:type="spellStart"/>
            <w:r w:rsidRPr="002F5F3A">
              <w:rPr>
                <w:rFonts w:ascii="Garamond" w:eastAsia="KaiTi" w:hAnsi="Garamond"/>
                <w:sz w:val="24"/>
                <w:szCs w:val="24"/>
              </w:rPr>
              <w:t>設計</w:t>
            </w:r>
            <w:proofErr w:type="spellEnd"/>
            <w:r w:rsidRPr="002F5F3A">
              <w:rPr>
                <w:rFonts w:ascii="Garamond" w:hAnsi="Garamond"/>
                <w:sz w:val="24"/>
                <w:szCs w:val="24"/>
              </w:rPr>
              <w:t xml:space="preserve"> (Dating app logo design)</w:t>
            </w:r>
          </w:p>
          <w:p w14:paraId="0BDD40FD" w14:textId="77777777" w:rsidR="00B70605" w:rsidRPr="002F5F3A" w:rsidRDefault="00B70605" w:rsidP="002F5F3A">
            <w:pPr>
              <w:numPr>
                <w:ilvl w:val="1"/>
                <w:numId w:val="61"/>
              </w:numPr>
              <w:rPr>
                <w:rFonts w:ascii="Garamond" w:hAnsi="Garamond"/>
                <w:sz w:val="24"/>
                <w:szCs w:val="24"/>
              </w:rPr>
            </w:pPr>
            <w:proofErr w:type="spellStart"/>
            <w:r w:rsidRPr="002F5F3A">
              <w:rPr>
                <w:rFonts w:ascii="Garamond" w:eastAsia="KaiTi" w:hAnsi="Garamond"/>
                <w:sz w:val="24"/>
                <w:szCs w:val="24"/>
              </w:rPr>
              <w:t>照片</w:t>
            </w:r>
            <w:proofErr w:type="spellEnd"/>
            <w:r w:rsidRPr="002F5F3A">
              <w:rPr>
                <w:rFonts w:ascii="Garamond" w:hAnsi="Garamond"/>
                <w:sz w:val="24"/>
                <w:szCs w:val="24"/>
              </w:rPr>
              <w:t xml:space="preserve"> (Picture)</w:t>
            </w:r>
          </w:p>
          <w:p w14:paraId="4212D3CC" w14:textId="77777777" w:rsidR="00B70605" w:rsidRPr="002F5F3A" w:rsidRDefault="00B70605" w:rsidP="002F5F3A">
            <w:pPr>
              <w:numPr>
                <w:ilvl w:val="1"/>
                <w:numId w:val="61"/>
              </w:numPr>
              <w:rPr>
                <w:rFonts w:ascii="Garamond" w:hAnsi="Garamond"/>
                <w:sz w:val="24"/>
                <w:szCs w:val="24"/>
              </w:rPr>
            </w:pPr>
            <w:proofErr w:type="spellStart"/>
            <w:r w:rsidRPr="002F5F3A">
              <w:rPr>
                <w:rFonts w:ascii="Garamond" w:eastAsia="KaiTi" w:hAnsi="Garamond"/>
                <w:sz w:val="24"/>
                <w:szCs w:val="24"/>
              </w:rPr>
              <w:t>我的性向</w:t>
            </w:r>
            <w:proofErr w:type="spellEnd"/>
            <w:sdt>
              <w:sdtPr>
                <w:rPr>
                  <w:rFonts w:ascii="Garamond" w:hAnsi="Garamond"/>
                  <w:sz w:val="24"/>
                  <w:szCs w:val="24"/>
                </w:rPr>
                <w:tag w:val="goog_rdk_443"/>
                <w:id w:val="-911616522"/>
              </w:sdtPr>
              <w:sdtContent>
                <w:r w:rsidRPr="002F5F3A">
                  <w:rPr>
                    <w:rFonts w:ascii="Garamond" w:eastAsia="Gungsuh" w:hAnsi="Garamond"/>
                    <w:sz w:val="24"/>
                    <w:szCs w:val="24"/>
                  </w:rPr>
                  <w:t xml:space="preserve"> (My </w:t>
                </w:r>
                <w:proofErr w:type="gramStart"/>
                <w:r w:rsidRPr="002F5F3A">
                  <w:rPr>
                    <w:rFonts w:ascii="Garamond" w:eastAsia="Gungsuh" w:hAnsi="Garamond"/>
                    <w:sz w:val="24"/>
                    <w:szCs w:val="24"/>
                  </w:rPr>
                  <w:t>sexuality)</w:t>
                </w:r>
                <w:r w:rsidRPr="002F5F3A">
                  <w:rPr>
                    <w:rFonts w:ascii="Garamond" w:eastAsia="Gungsuh" w:hAnsi="Garamond"/>
                    <w:sz w:val="24"/>
                    <w:szCs w:val="24"/>
                  </w:rPr>
                  <w:t>：</w:t>
                </w:r>
                <w:proofErr w:type="spellStart"/>
                <w:proofErr w:type="gramEnd"/>
              </w:sdtContent>
            </w:sdt>
            <w:r w:rsidRPr="002F5F3A">
              <w:rPr>
                <w:rFonts w:ascii="Garamond" w:eastAsia="KaiTi" w:hAnsi="Garamond"/>
                <w:sz w:val="24"/>
                <w:szCs w:val="24"/>
              </w:rPr>
              <w:t>異性戀</w:t>
            </w:r>
            <w:proofErr w:type="spellEnd"/>
            <w:sdt>
              <w:sdtPr>
                <w:rPr>
                  <w:rFonts w:ascii="Garamond" w:hAnsi="Garamond"/>
                  <w:sz w:val="24"/>
                  <w:szCs w:val="24"/>
                </w:rPr>
                <w:tag w:val="goog_rdk_444"/>
                <w:id w:val="-1875482216"/>
              </w:sdtPr>
              <w:sdtContent>
                <w:r w:rsidRPr="002F5F3A">
                  <w:rPr>
                    <w:rFonts w:ascii="Garamond" w:eastAsia="Gungsuh" w:hAnsi="Garamond"/>
                    <w:sz w:val="24"/>
                    <w:szCs w:val="24"/>
                  </w:rPr>
                  <w:t xml:space="preserve"> (Heterosexual)</w:t>
                </w:r>
                <w:r w:rsidRPr="002F5F3A">
                  <w:rPr>
                    <w:rFonts w:ascii="Garamond" w:eastAsia="Gungsuh" w:hAnsi="Garamond"/>
                    <w:sz w:val="24"/>
                    <w:szCs w:val="24"/>
                  </w:rPr>
                  <w:t>、</w:t>
                </w:r>
                <w:proofErr w:type="spellStart"/>
              </w:sdtContent>
            </w:sdt>
            <w:r w:rsidRPr="002F5F3A">
              <w:rPr>
                <w:rFonts w:ascii="Garamond" w:eastAsia="KaiTi" w:hAnsi="Garamond"/>
                <w:sz w:val="24"/>
                <w:szCs w:val="24"/>
              </w:rPr>
              <w:t>同志</w:t>
            </w:r>
            <w:proofErr w:type="spellEnd"/>
            <w:sdt>
              <w:sdtPr>
                <w:rPr>
                  <w:rFonts w:ascii="Garamond" w:hAnsi="Garamond"/>
                  <w:sz w:val="24"/>
                  <w:szCs w:val="24"/>
                </w:rPr>
                <w:tag w:val="goog_rdk_445"/>
                <w:id w:val="1263390507"/>
              </w:sdtPr>
              <w:sdtContent>
                <w:r w:rsidRPr="002F5F3A">
                  <w:rPr>
                    <w:rFonts w:ascii="Garamond" w:eastAsia="Gungsuh" w:hAnsi="Garamond"/>
                    <w:sz w:val="24"/>
                    <w:szCs w:val="24"/>
                  </w:rPr>
                  <w:t xml:space="preserve"> (Homosexual)</w:t>
                </w:r>
                <w:r w:rsidRPr="002F5F3A">
                  <w:rPr>
                    <w:rFonts w:ascii="Garamond" w:eastAsia="Gungsuh" w:hAnsi="Garamond"/>
                    <w:sz w:val="24"/>
                    <w:szCs w:val="24"/>
                  </w:rPr>
                  <w:t>、</w:t>
                </w:r>
                <w:proofErr w:type="spellStart"/>
              </w:sdtContent>
            </w:sdt>
            <w:r w:rsidRPr="002F5F3A">
              <w:rPr>
                <w:rFonts w:ascii="Garamond" w:eastAsia="KaiTi" w:hAnsi="Garamond"/>
                <w:sz w:val="24"/>
                <w:szCs w:val="24"/>
              </w:rPr>
              <w:t>酷兒</w:t>
            </w:r>
            <w:proofErr w:type="spellEnd"/>
            <w:sdt>
              <w:sdtPr>
                <w:rPr>
                  <w:rFonts w:ascii="Garamond" w:hAnsi="Garamond"/>
                  <w:sz w:val="24"/>
                  <w:szCs w:val="24"/>
                </w:rPr>
                <w:tag w:val="goog_rdk_446"/>
                <w:id w:val="-956217818"/>
              </w:sdtPr>
              <w:sdtContent>
                <w:r w:rsidRPr="002F5F3A">
                  <w:rPr>
                    <w:rFonts w:ascii="Garamond" w:eastAsia="Gungsuh" w:hAnsi="Garamond"/>
                    <w:sz w:val="24"/>
                    <w:szCs w:val="24"/>
                  </w:rPr>
                  <w:t xml:space="preserve"> (Queer)</w:t>
                </w:r>
                <w:r w:rsidRPr="002F5F3A">
                  <w:rPr>
                    <w:rFonts w:ascii="Garamond" w:eastAsia="Gungsuh" w:hAnsi="Garamond"/>
                    <w:sz w:val="24"/>
                    <w:szCs w:val="24"/>
                  </w:rPr>
                  <w:t>、</w:t>
                </w:r>
                <w:proofErr w:type="spellStart"/>
              </w:sdtContent>
            </w:sdt>
            <w:r w:rsidRPr="002F5F3A">
              <w:rPr>
                <w:rFonts w:ascii="Garamond" w:eastAsia="KaiTi" w:hAnsi="Garamond"/>
                <w:sz w:val="24"/>
                <w:szCs w:val="24"/>
              </w:rPr>
              <w:t>無性戀</w:t>
            </w:r>
            <w:proofErr w:type="spellEnd"/>
            <w:sdt>
              <w:sdtPr>
                <w:rPr>
                  <w:rFonts w:ascii="Garamond" w:hAnsi="Garamond"/>
                  <w:sz w:val="24"/>
                  <w:szCs w:val="24"/>
                </w:rPr>
                <w:tag w:val="goog_rdk_447"/>
                <w:id w:val="-1727371895"/>
              </w:sdtPr>
              <w:sdtContent>
                <w:r w:rsidRPr="002F5F3A">
                  <w:rPr>
                    <w:rFonts w:ascii="Garamond" w:eastAsia="Gungsuh" w:hAnsi="Garamond"/>
                    <w:sz w:val="24"/>
                    <w:szCs w:val="24"/>
                  </w:rPr>
                  <w:t xml:space="preserve"> (Asexual)</w:t>
                </w:r>
                <w:r w:rsidRPr="002F5F3A">
                  <w:rPr>
                    <w:rFonts w:ascii="Garamond" w:eastAsia="Gungsuh" w:hAnsi="Garamond"/>
                    <w:sz w:val="24"/>
                    <w:szCs w:val="24"/>
                  </w:rPr>
                  <w:t>、</w:t>
                </w:r>
                <w:proofErr w:type="spellStart"/>
              </w:sdtContent>
            </w:sdt>
            <w:r w:rsidRPr="002F5F3A">
              <w:rPr>
                <w:rFonts w:ascii="Garamond" w:eastAsia="KaiTi" w:hAnsi="Garamond"/>
                <w:sz w:val="24"/>
                <w:szCs w:val="24"/>
              </w:rPr>
              <w:t>雙性戀</w:t>
            </w:r>
            <w:proofErr w:type="spellEnd"/>
            <w:r w:rsidRPr="002F5F3A">
              <w:rPr>
                <w:rFonts w:ascii="Garamond" w:hAnsi="Garamond"/>
                <w:sz w:val="24"/>
                <w:szCs w:val="24"/>
              </w:rPr>
              <w:t xml:space="preserve"> (Bisexual)</w:t>
            </w:r>
          </w:p>
          <w:p w14:paraId="67540130" w14:textId="77777777" w:rsidR="00B70605" w:rsidRPr="002F5F3A" w:rsidRDefault="00B70605" w:rsidP="002F5F3A">
            <w:pPr>
              <w:numPr>
                <w:ilvl w:val="1"/>
                <w:numId w:val="61"/>
              </w:numPr>
              <w:rPr>
                <w:rFonts w:ascii="Garamond" w:hAnsi="Garamond"/>
                <w:sz w:val="24"/>
                <w:szCs w:val="24"/>
              </w:rPr>
            </w:pPr>
            <w:proofErr w:type="spellStart"/>
            <w:r w:rsidRPr="002F5F3A">
              <w:rPr>
                <w:rFonts w:ascii="Garamond" w:eastAsia="KaiTi" w:hAnsi="Garamond"/>
                <w:sz w:val="24"/>
                <w:szCs w:val="24"/>
              </w:rPr>
              <w:t>給我看</w:t>
            </w:r>
            <w:proofErr w:type="spellEnd"/>
            <w:sdt>
              <w:sdtPr>
                <w:rPr>
                  <w:rFonts w:ascii="Garamond" w:hAnsi="Garamond"/>
                  <w:sz w:val="24"/>
                  <w:szCs w:val="24"/>
                </w:rPr>
                <w:tag w:val="goog_rdk_448"/>
                <w:id w:val="-327259633"/>
              </w:sdtPr>
              <w:sdtContent>
                <w:r w:rsidRPr="002F5F3A">
                  <w:rPr>
                    <w:rFonts w:ascii="Garamond" w:eastAsia="Gungsuh" w:hAnsi="Garamond"/>
                    <w:sz w:val="24"/>
                    <w:szCs w:val="24"/>
                  </w:rPr>
                  <w:t xml:space="preserve"> (Show </w:t>
                </w:r>
                <w:proofErr w:type="gramStart"/>
                <w:r w:rsidRPr="002F5F3A">
                  <w:rPr>
                    <w:rFonts w:ascii="Garamond" w:eastAsia="Gungsuh" w:hAnsi="Garamond"/>
                    <w:sz w:val="24"/>
                    <w:szCs w:val="24"/>
                  </w:rPr>
                  <w:t>me)</w:t>
                </w:r>
                <w:r w:rsidRPr="002F5F3A">
                  <w:rPr>
                    <w:rFonts w:ascii="Garamond" w:eastAsia="Gungsuh" w:hAnsi="Garamond"/>
                    <w:sz w:val="24"/>
                    <w:szCs w:val="24"/>
                  </w:rPr>
                  <w:t>：</w:t>
                </w:r>
                <w:proofErr w:type="spellStart"/>
                <w:proofErr w:type="gramEnd"/>
              </w:sdtContent>
            </w:sdt>
            <w:r w:rsidRPr="002F5F3A">
              <w:rPr>
                <w:rFonts w:ascii="Garamond" w:eastAsia="KaiTi" w:hAnsi="Garamond"/>
                <w:sz w:val="24"/>
                <w:szCs w:val="24"/>
              </w:rPr>
              <w:t>女性</w:t>
            </w:r>
            <w:proofErr w:type="spellEnd"/>
            <w:sdt>
              <w:sdtPr>
                <w:rPr>
                  <w:rFonts w:ascii="Garamond" w:hAnsi="Garamond"/>
                  <w:sz w:val="24"/>
                  <w:szCs w:val="24"/>
                </w:rPr>
                <w:tag w:val="goog_rdk_449"/>
                <w:id w:val="-2109917606"/>
              </w:sdtPr>
              <w:sdtContent>
                <w:r w:rsidRPr="002F5F3A">
                  <w:rPr>
                    <w:rFonts w:ascii="Garamond" w:eastAsia="Gungsuh" w:hAnsi="Garamond"/>
                    <w:sz w:val="24"/>
                    <w:szCs w:val="24"/>
                  </w:rPr>
                  <w:t xml:space="preserve"> (Female)</w:t>
                </w:r>
                <w:r w:rsidRPr="002F5F3A">
                  <w:rPr>
                    <w:rFonts w:ascii="Garamond" w:eastAsia="Gungsuh" w:hAnsi="Garamond"/>
                    <w:sz w:val="24"/>
                    <w:szCs w:val="24"/>
                  </w:rPr>
                  <w:t>、</w:t>
                </w:r>
                <w:proofErr w:type="spellStart"/>
              </w:sdtContent>
            </w:sdt>
            <w:r w:rsidRPr="002F5F3A">
              <w:rPr>
                <w:rFonts w:ascii="Garamond" w:eastAsia="KaiTi" w:hAnsi="Garamond"/>
                <w:sz w:val="24"/>
                <w:szCs w:val="24"/>
              </w:rPr>
              <w:t>男性</w:t>
            </w:r>
            <w:proofErr w:type="spellEnd"/>
            <w:sdt>
              <w:sdtPr>
                <w:rPr>
                  <w:rFonts w:ascii="Garamond" w:hAnsi="Garamond"/>
                  <w:sz w:val="24"/>
                  <w:szCs w:val="24"/>
                </w:rPr>
                <w:tag w:val="goog_rdk_450"/>
                <w:id w:val="-1685669807"/>
              </w:sdtPr>
              <w:sdtContent>
                <w:r w:rsidRPr="002F5F3A">
                  <w:rPr>
                    <w:rFonts w:ascii="Garamond" w:eastAsia="Gungsuh" w:hAnsi="Garamond"/>
                    <w:sz w:val="24"/>
                    <w:szCs w:val="24"/>
                  </w:rPr>
                  <w:t xml:space="preserve"> (Male)</w:t>
                </w:r>
                <w:r w:rsidRPr="002F5F3A">
                  <w:rPr>
                    <w:rFonts w:ascii="Garamond" w:eastAsia="Gungsuh" w:hAnsi="Garamond"/>
                    <w:sz w:val="24"/>
                    <w:szCs w:val="24"/>
                  </w:rPr>
                  <w:t>、</w:t>
                </w:r>
                <w:proofErr w:type="spellStart"/>
              </w:sdtContent>
            </w:sdt>
            <w:r w:rsidRPr="002F5F3A">
              <w:rPr>
                <w:rFonts w:ascii="Garamond" w:eastAsia="KaiTi" w:hAnsi="Garamond"/>
                <w:sz w:val="24"/>
                <w:szCs w:val="24"/>
              </w:rPr>
              <w:t>所有人</w:t>
            </w:r>
            <w:proofErr w:type="spellEnd"/>
            <w:r w:rsidRPr="002F5F3A">
              <w:rPr>
                <w:rFonts w:ascii="Garamond" w:hAnsi="Garamond"/>
                <w:sz w:val="24"/>
                <w:szCs w:val="24"/>
              </w:rPr>
              <w:t xml:space="preserve"> (All)</w:t>
            </w:r>
          </w:p>
          <w:p w14:paraId="1CBE849A" w14:textId="77777777" w:rsidR="00B70605" w:rsidRPr="002F5F3A" w:rsidRDefault="00B70605" w:rsidP="002F5F3A">
            <w:pPr>
              <w:numPr>
                <w:ilvl w:val="1"/>
                <w:numId w:val="61"/>
              </w:numPr>
              <w:rPr>
                <w:rFonts w:ascii="Garamond" w:hAnsi="Garamond"/>
                <w:sz w:val="24"/>
                <w:szCs w:val="24"/>
              </w:rPr>
            </w:pPr>
            <w:proofErr w:type="spellStart"/>
            <w:r w:rsidRPr="002F5F3A">
              <w:rPr>
                <w:rFonts w:ascii="Garamond" w:eastAsia="KaiTi" w:hAnsi="Garamond"/>
                <w:sz w:val="24"/>
                <w:szCs w:val="24"/>
              </w:rPr>
              <w:t>喜歡的食物</w:t>
            </w:r>
            <w:proofErr w:type="spellEnd"/>
            <w:r w:rsidRPr="002F5F3A">
              <w:rPr>
                <w:rFonts w:ascii="Garamond" w:eastAsia="KaiTi" w:hAnsi="Garamond"/>
                <w:sz w:val="24"/>
                <w:szCs w:val="24"/>
              </w:rPr>
              <w:t>/</w:t>
            </w:r>
            <w:proofErr w:type="spellStart"/>
            <w:r w:rsidRPr="002F5F3A">
              <w:rPr>
                <w:rFonts w:ascii="Garamond" w:eastAsia="KaiTi" w:hAnsi="Garamond"/>
                <w:sz w:val="24"/>
                <w:szCs w:val="24"/>
              </w:rPr>
              <w:t>音樂</w:t>
            </w:r>
            <w:proofErr w:type="spellEnd"/>
            <w:r w:rsidRPr="002F5F3A">
              <w:rPr>
                <w:rFonts w:ascii="Garamond" w:eastAsia="KaiTi" w:hAnsi="Garamond"/>
                <w:sz w:val="24"/>
                <w:szCs w:val="24"/>
              </w:rPr>
              <w:t>/</w:t>
            </w:r>
            <w:proofErr w:type="spellStart"/>
            <w:r w:rsidRPr="002F5F3A">
              <w:rPr>
                <w:rFonts w:ascii="Garamond" w:eastAsia="KaiTi" w:hAnsi="Garamond"/>
                <w:sz w:val="24"/>
                <w:szCs w:val="24"/>
              </w:rPr>
              <w:t>電影</w:t>
            </w:r>
            <w:proofErr w:type="spellEnd"/>
            <w:r w:rsidRPr="002F5F3A">
              <w:rPr>
                <w:rFonts w:ascii="Garamond" w:eastAsia="KaiTi" w:hAnsi="Garamond"/>
                <w:sz w:val="24"/>
                <w:szCs w:val="24"/>
              </w:rPr>
              <w:t>/</w:t>
            </w:r>
            <w:proofErr w:type="spellStart"/>
            <w:r w:rsidRPr="002F5F3A">
              <w:rPr>
                <w:rFonts w:ascii="Garamond" w:eastAsia="KaiTi" w:hAnsi="Garamond"/>
                <w:sz w:val="24"/>
                <w:szCs w:val="24"/>
              </w:rPr>
              <w:t>運動</w:t>
            </w:r>
            <w:proofErr w:type="spellEnd"/>
            <w:r w:rsidRPr="002F5F3A">
              <w:rPr>
                <w:rFonts w:ascii="Garamond" w:hAnsi="Garamond"/>
                <w:sz w:val="24"/>
                <w:szCs w:val="24"/>
              </w:rPr>
              <w:t xml:space="preserve"> (Favorite food/music/movies/sports)</w:t>
            </w:r>
          </w:p>
          <w:p w14:paraId="53F1CC94" w14:textId="77777777" w:rsidR="00B70605" w:rsidRPr="002F5F3A" w:rsidRDefault="00B70605" w:rsidP="002F5F3A">
            <w:pPr>
              <w:numPr>
                <w:ilvl w:val="1"/>
                <w:numId w:val="61"/>
              </w:numPr>
              <w:rPr>
                <w:rFonts w:ascii="Garamond" w:hAnsi="Garamond"/>
                <w:sz w:val="24"/>
                <w:szCs w:val="24"/>
              </w:rPr>
            </w:pPr>
            <w:proofErr w:type="spellStart"/>
            <w:r w:rsidRPr="002F5F3A">
              <w:rPr>
                <w:rFonts w:ascii="Garamond" w:eastAsia="KaiTi" w:hAnsi="Garamond"/>
                <w:sz w:val="24"/>
                <w:szCs w:val="24"/>
              </w:rPr>
              <w:t>其他</w:t>
            </w:r>
            <w:proofErr w:type="spellEnd"/>
            <w:r w:rsidRPr="002F5F3A">
              <w:rPr>
                <w:rFonts w:ascii="Garamond" w:hAnsi="Garamond"/>
                <w:sz w:val="24"/>
                <w:szCs w:val="24"/>
              </w:rPr>
              <w:t xml:space="preserve"> (Other)</w:t>
            </w:r>
          </w:p>
          <w:p w14:paraId="7E42324A" w14:textId="77777777" w:rsidR="00B70605" w:rsidRPr="002F5F3A" w:rsidRDefault="00B70605" w:rsidP="002F5F3A">
            <w:pPr>
              <w:numPr>
                <w:ilvl w:val="0"/>
                <w:numId w:val="61"/>
              </w:numPr>
              <w:rPr>
                <w:rFonts w:ascii="Garamond" w:hAnsi="Garamond"/>
                <w:sz w:val="24"/>
                <w:szCs w:val="24"/>
              </w:rPr>
            </w:pPr>
            <w:r w:rsidRPr="002F5F3A">
              <w:rPr>
                <w:rFonts w:ascii="Garamond" w:hAnsi="Garamond"/>
                <w:b/>
                <w:sz w:val="24"/>
                <w:szCs w:val="24"/>
              </w:rPr>
              <w:t xml:space="preserve">Focus on grammar, vocabulary, genre conventions, and organizational features </w:t>
            </w:r>
            <w:r w:rsidRPr="002F5F3A">
              <w:rPr>
                <w:rFonts w:ascii="Garamond" w:hAnsi="Garamond"/>
                <w:sz w:val="24"/>
                <w:szCs w:val="24"/>
              </w:rPr>
              <w:t>(skipped)</w:t>
            </w:r>
          </w:p>
          <w:p w14:paraId="4C9029A2" w14:textId="77777777" w:rsidR="00B70605" w:rsidRPr="002F5F3A" w:rsidRDefault="00B70605" w:rsidP="002F5F3A">
            <w:pPr>
              <w:numPr>
                <w:ilvl w:val="0"/>
                <w:numId w:val="61"/>
              </w:numPr>
              <w:rPr>
                <w:rFonts w:ascii="Garamond" w:hAnsi="Garamond"/>
                <w:sz w:val="24"/>
                <w:szCs w:val="24"/>
              </w:rPr>
            </w:pPr>
            <w:r w:rsidRPr="002F5F3A">
              <w:rPr>
                <w:rFonts w:ascii="Garamond" w:hAnsi="Garamond"/>
                <w:b/>
                <w:sz w:val="24"/>
                <w:szCs w:val="24"/>
              </w:rPr>
              <w:t xml:space="preserve">Hypothesize about language use in a text: </w:t>
            </w:r>
            <w:r w:rsidRPr="002F5F3A">
              <w:rPr>
                <w:rFonts w:ascii="Garamond" w:hAnsi="Garamond"/>
                <w:sz w:val="24"/>
                <w:szCs w:val="24"/>
              </w:rPr>
              <w:t>Who would be the users of this template? Why?</w:t>
            </w:r>
          </w:p>
          <w:p w14:paraId="519A0324" w14:textId="77777777" w:rsidR="00B70605" w:rsidRPr="002F5F3A" w:rsidRDefault="00B70605" w:rsidP="002F5F3A">
            <w:pPr>
              <w:rPr>
                <w:rFonts w:ascii="Garamond" w:hAnsi="Garamond"/>
                <w:sz w:val="24"/>
                <w:szCs w:val="24"/>
              </w:rPr>
            </w:pPr>
          </w:p>
          <w:p w14:paraId="1C776D5F" w14:textId="4540F826" w:rsidR="00B70605" w:rsidRDefault="00B70605" w:rsidP="002F5F3A">
            <w:pPr>
              <w:rPr>
                <w:rFonts w:ascii="Garamond" w:hAnsi="Garamond"/>
                <w:b/>
                <w:bCs/>
                <w:sz w:val="24"/>
                <w:szCs w:val="24"/>
                <w:u w:val="single"/>
              </w:rPr>
            </w:pPr>
            <w:r w:rsidRPr="007951E9">
              <w:rPr>
                <w:rFonts w:ascii="Garamond" w:hAnsi="Garamond"/>
                <w:b/>
                <w:bCs/>
                <w:sz w:val="24"/>
                <w:szCs w:val="24"/>
                <w:u w:val="single"/>
              </w:rPr>
              <w:t xml:space="preserve">Part </w:t>
            </w:r>
            <w:r w:rsidR="007951E9" w:rsidRPr="007951E9">
              <w:rPr>
                <w:rFonts w:ascii="Garamond" w:hAnsi="Garamond"/>
                <w:b/>
                <w:bCs/>
                <w:sz w:val="24"/>
                <w:szCs w:val="24"/>
                <w:u w:val="single"/>
              </w:rPr>
              <w:t xml:space="preserve">2, </w:t>
            </w:r>
            <w:r w:rsidRPr="007951E9">
              <w:rPr>
                <w:rFonts w:ascii="Garamond" w:hAnsi="Garamond"/>
                <w:b/>
                <w:bCs/>
                <w:sz w:val="24"/>
                <w:szCs w:val="24"/>
                <w:u w:val="single"/>
              </w:rPr>
              <w:t xml:space="preserve">Stage </w:t>
            </w:r>
            <w:r w:rsidR="007951E9" w:rsidRPr="007951E9">
              <w:rPr>
                <w:rFonts w:ascii="Garamond" w:hAnsi="Garamond"/>
                <w:b/>
                <w:bCs/>
                <w:sz w:val="24"/>
                <w:szCs w:val="24"/>
                <w:u w:val="single"/>
              </w:rPr>
              <w:t xml:space="preserve">5: </w:t>
            </w:r>
            <w:r w:rsidRPr="007951E9">
              <w:rPr>
                <w:rFonts w:ascii="Garamond" w:hAnsi="Garamond"/>
                <w:b/>
                <w:bCs/>
                <w:sz w:val="24"/>
                <w:szCs w:val="24"/>
                <w:u w:val="single"/>
              </w:rPr>
              <w:t xml:space="preserve">Analyzing </w:t>
            </w:r>
            <w:proofErr w:type="gramStart"/>
            <w:r w:rsidR="007951E9" w:rsidRPr="007951E9">
              <w:rPr>
                <w:rFonts w:ascii="Garamond" w:hAnsi="Garamond"/>
                <w:b/>
                <w:bCs/>
                <w:sz w:val="24"/>
                <w:szCs w:val="24"/>
                <w:u w:val="single"/>
              </w:rPr>
              <w:t>And</w:t>
            </w:r>
            <w:proofErr w:type="gramEnd"/>
            <w:r w:rsidR="007951E9" w:rsidRPr="007951E9">
              <w:rPr>
                <w:rFonts w:ascii="Garamond" w:hAnsi="Garamond"/>
                <w:b/>
                <w:bCs/>
                <w:sz w:val="24"/>
                <w:szCs w:val="24"/>
                <w:u w:val="single"/>
              </w:rPr>
              <w:t xml:space="preserve"> Contextualizing Textual Meaning</w:t>
            </w:r>
          </w:p>
          <w:p w14:paraId="0FF535B6" w14:textId="77777777" w:rsidR="007951E9" w:rsidRPr="007951E9" w:rsidRDefault="007951E9" w:rsidP="002F5F3A">
            <w:pPr>
              <w:rPr>
                <w:rFonts w:ascii="Garamond" w:hAnsi="Garamond"/>
                <w:b/>
                <w:bCs/>
                <w:sz w:val="24"/>
                <w:szCs w:val="24"/>
                <w:u w:val="single"/>
              </w:rPr>
            </w:pPr>
          </w:p>
          <w:p w14:paraId="2CABA191" w14:textId="77777777" w:rsidR="00B70605" w:rsidRDefault="00B70605" w:rsidP="002F5F3A">
            <w:pPr>
              <w:rPr>
                <w:rFonts w:ascii="Garamond" w:hAnsi="Garamond"/>
                <w:sz w:val="24"/>
                <w:szCs w:val="24"/>
              </w:rPr>
            </w:pPr>
            <w:r w:rsidRPr="002F5F3A">
              <w:rPr>
                <w:rFonts w:ascii="Garamond" w:hAnsi="Garamond"/>
                <w:b/>
                <w:sz w:val="24"/>
                <w:szCs w:val="24"/>
              </w:rPr>
              <w:t>Knowledge Process:</w:t>
            </w:r>
            <w:r w:rsidRPr="002F5F3A">
              <w:rPr>
                <w:rFonts w:ascii="Garamond" w:hAnsi="Garamond"/>
                <w:sz w:val="24"/>
                <w:szCs w:val="24"/>
              </w:rPr>
              <w:t xml:space="preserve"> Analyzing</w:t>
            </w:r>
          </w:p>
          <w:p w14:paraId="02F32323" w14:textId="77777777" w:rsidR="007951E9" w:rsidRPr="002F5F3A" w:rsidRDefault="007951E9" w:rsidP="002F5F3A">
            <w:pPr>
              <w:rPr>
                <w:rFonts w:ascii="Garamond" w:hAnsi="Garamond"/>
                <w:sz w:val="24"/>
                <w:szCs w:val="24"/>
              </w:rPr>
            </w:pPr>
          </w:p>
          <w:p w14:paraId="4F61F92A" w14:textId="77777777" w:rsidR="00B70605" w:rsidRDefault="00B70605" w:rsidP="002F5F3A">
            <w:pPr>
              <w:rPr>
                <w:rFonts w:ascii="Garamond" w:hAnsi="Garamond"/>
                <w:sz w:val="24"/>
                <w:szCs w:val="24"/>
              </w:rPr>
            </w:pPr>
            <w:r w:rsidRPr="002F5F3A">
              <w:rPr>
                <w:rFonts w:ascii="Garamond" w:hAnsi="Garamond"/>
                <w:b/>
                <w:sz w:val="24"/>
                <w:szCs w:val="24"/>
              </w:rPr>
              <w:t>SJE Component:</w:t>
            </w:r>
            <w:r w:rsidRPr="002F5F3A">
              <w:rPr>
                <w:rFonts w:ascii="Garamond" w:hAnsi="Garamond"/>
                <w:sz w:val="24"/>
                <w:szCs w:val="24"/>
              </w:rPr>
              <w:t xml:space="preserve"> Critical analysis</w:t>
            </w:r>
          </w:p>
          <w:p w14:paraId="06A1ECBE" w14:textId="77777777" w:rsidR="007951E9" w:rsidRPr="002F5F3A" w:rsidRDefault="007951E9" w:rsidP="002F5F3A">
            <w:pPr>
              <w:rPr>
                <w:rFonts w:ascii="Garamond" w:hAnsi="Garamond"/>
                <w:sz w:val="24"/>
                <w:szCs w:val="24"/>
              </w:rPr>
            </w:pPr>
          </w:p>
          <w:p w14:paraId="7CA090A7" w14:textId="77777777" w:rsidR="00B70605" w:rsidRPr="002F5F3A" w:rsidRDefault="00B70605" w:rsidP="002F5F3A">
            <w:pPr>
              <w:rPr>
                <w:rFonts w:ascii="Garamond" w:hAnsi="Garamond"/>
                <w:sz w:val="24"/>
                <w:szCs w:val="24"/>
              </w:rPr>
            </w:pPr>
            <w:r w:rsidRPr="002F5F3A">
              <w:rPr>
                <w:rFonts w:ascii="Garamond" w:hAnsi="Garamond"/>
                <w:b/>
                <w:sz w:val="24"/>
                <w:szCs w:val="24"/>
              </w:rPr>
              <w:t>Learning Activity:</w:t>
            </w:r>
          </w:p>
          <w:p w14:paraId="36DA530D" w14:textId="77777777" w:rsidR="00B70605" w:rsidRPr="002F5F3A" w:rsidRDefault="00B70605" w:rsidP="002F5F3A">
            <w:pPr>
              <w:numPr>
                <w:ilvl w:val="0"/>
                <w:numId w:val="68"/>
              </w:numPr>
              <w:rPr>
                <w:rFonts w:ascii="Garamond" w:hAnsi="Garamond"/>
                <w:sz w:val="24"/>
                <w:szCs w:val="24"/>
              </w:rPr>
            </w:pPr>
            <w:r w:rsidRPr="002F5F3A">
              <w:rPr>
                <w:rFonts w:ascii="Garamond" w:hAnsi="Garamond"/>
                <w:b/>
                <w:sz w:val="24"/>
                <w:szCs w:val="24"/>
              </w:rPr>
              <w:t>Evaluate and contextualize what is learned:</w:t>
            </w:r>
            <w:r w:rsidRPr="002F5F3A">
              <w:rPr>
                <w:rFonts w:ascii="Garamond" w:hAnsi="Garamond"/>
                <w:sz w:val="24"/>
                <w:szCs w:val="24"/>
              </w:rPr>
              <w:t xml:space="preserve"> Revisit the three articles where Omi, </w:t>
            </w:r>
            <w:proofErr w:type="spellStart"/>
            <w:r w:rsidRPr="002F5F3A">
              <w:rPr>
                <w:rFonts w:ascii="Garamond" w:hAnsi="Garamond"/>
                <w:sz w:val="24"/>
                <w:szCs w:val="24"/>
              </w:rPr>
              <w:t>weTouch</w:t>
            </w:r>
            <w:proofErr w:type="spellEnd"/>
            <w:r w:rsidRPr="002F5F3A">
              <w:rPr>
                <w:rFonts w:ascii="Garamond" w:hAnsi="Garamond"/>
                <w:sz w:val="24"/>
                <w:szCs w:val="24"/>
              </w:rPr>
              <w:t>, and Tinder are discussed. What users does each article speak to?</w:t>
            </w:r>
          </w:p>
          <w:p w14:paraId="70B0E147" w14:textId="77777777" w:rsidR="00B70605" w:rsidRPr="002F5F3A" w:rsidRDefault="00B70605" w:rsidP="002F5F3A">
            <w:pPr>
              <w:numPr>
                <w:ilvl w:val="1"/>
                <w:numId w:val="68"/>
              </w:numPr>
              <w:rPr>
                <w:rFonts w:ascii="Garamond" w:hAnsi="Garamond"/>
                <w:sz w:val="24"/>
                <w:szCs w:val="24"/>
                <w:lang w:eastAsia="zh-TW"/>
              </w:rPr>
            </w:pPr>
            <w:r w:rsidRPr="002F5F3A">
              <w:rPr>
                <w:rFonts w:ascii="Garamond" w:hAnsi="Garamond"/>
                <w:sz w:val="24"/>
                <w:szCs w:val="24"/>
                <w:lang w:eastAsia="zh-TW"/>
              </w:rPr>
              <w:t>“</w:t>
            </w:r>
            <w:hyperlink r:id="rId25">
              <w:r w:rsidRPr="007951E9">
                <w:rPr>
                  <w:rFonts w:ascii="KaiTi" w:eastAsia="KaiTi" w:hAnsi="KaiTi"/>
                  <w:color w:val="1155CC"/>
                  <w:sz w:val="24"/>
                  <w:szCs w:val="24"/>
                  <w:u w:val="single"/>
                  <w:lang w:eastAsia="zh-TW"/>
                </w:rPr>
                <w:t>C/P</w:t>
              </w:r>
              <w:r w:rsidRPr="007951E9">
                <w:rPr>
                  <w:rFonts w:ascii="KaiTi" w:eastAsia="KaiTi" w:hAnsi="KaiTi" w:cs="PingFang TC"/>
                  <w:color w:val="1155CC"/>
                  <w:sz w:val="24"/>
                  <w:szCs w:val="24"/>
                  <w:u w:val="single"/>
                  <w:lang w:eastAsia="zh-TW"/>
                </w:rPr>
                <w:t>值最高的交友軟體</w:t>
              </w:r>
              <w:r w:rsidRPr="007951E9">
                <w:rPr>
                  <w:rFonts w:ascii="KaiTi" w:eastAsia="KaiTi" w:hAnsi="KaiTi"/>
                  <w:color w:val="1155CC"/>
                  <w:sz w:val="24"/>
                  <w:szCs w:val="24"/>
                  <w:u w:val="single"/>
                  <w:lang w:eastAsia="zh-TW"/>
                </w:rPr>
                <w:t>!</w:t>
              </w:r>
              <w:r w:rsidRPr="007951E9">
                <w:rPr>
                  <w:rFonts w:ascii="KaiTi" w:eastAsia="KaiTi" w:hAnsi="KaiTi" w:cs="PingFang TC"/>
                  <w:color w:val="1155CC"/>
                  <w:sz w:val="24"/>
                  <w:szCs w:val="24"/>
                  <w:u w:val="single"/>
                  <w:lang w:eastAsia="zh-TW"/>
                </w:rPr>
                <w:t>不想單身？脫單神器</w:t>
              </w:r>
              <w:r w:rsidRPr="007951E9">
                <w:rPr>
                  <w:rFonts w:ascii="KaiTi" w:eastAsia="KaiTi" w:hAnsi="KaiTi"/>
                  <w:color w:val="1155CC"/>
                  <w:sz w:val="24"/>
                  <w:szCs w:val="24"/>
                  <w:u w:val="single"/>
                  <w:lang w:eastAsia="zh-TW"/>
                </w:rPr>
                <w:t>Omi</w:t>
              </w:r>
              <w:r w:rsidRPr="007951E9">
                <w:rPr>
                  <w:rFonts w:ascii="KaiTi" w:eastAsia="KaiTi" w:hAnsi="KaiTi" w:cs="PingFang TC"/>
                  <w:color w:val="1155CC"/>
                  <w:sz w:val="24"/>
                  <w:szCs w:val="24"/>
                  <w:u w:val="single"/>
                  <w:lang w:eastAsia="zh-TW"/>
                </w:rPr>
                <w:t>的開箱實測</w:t>
              </w:r>
            </w:hyperlink>
            <w:r w:rsidRPr="007951E9">
              <w:rPr>
                <w:rFonts w:ascii="KaiTi" w:eastAsia="KaiTi" w:hAnsi="KaiTi"/>
                <w:sz w:val="24"/>
                <w:szCs w:val="24"/>
                <w:lang w:eastAsia="zh-TW"/>
              </w:rPr>
              <w:t>”</w:t>
            </w:r>
          </w:p>
          <w:p w14:paraId="4CBF4C8A" w14:textId="77777777" w:rsidR="00B70605" w:rsidRPr="002F5F3A" w:rsidRDefault="00B70605" w:rsidP="002F5F3A">
            <w:pPr>
              <w:numPr>
                <w:ilvl w:val="1"/>
                <w:numId w:val="68"/>
              </w:numPr>
              <w:rPr>
                <w:rFonts w:ascii="Garamond" w:hAnsi="Garamond"/>
                <w:sz w:val="24"/>
                <w:szCs w:val="24"/>
                <w:lang w:eastAsia="zh-TW"/>
              </w:rPr>
            </w:pPr>
            <w:r w:rsidRPr="002F5F3A">
              <w:rPr>
                <w:rFonts w:ascii="Garamond" w:hAnsi="Garamond"/>
                <w:sz w:val="24"/>
                <w:szCs w:val="24"/>
                <w:lang w:eastAsia="zh-TW"/>
              </w:rPr>
              <w:t>“</w:t>
            </w:r>
            <w:hyperlink r:id="rId26">
              <w:r w:rsidRPr="002F5F3A">
                <w:rPr>
                  <w:rFonts w:ascii="Garamond" w:eastAsia="PingFang TC" w:hAnsi="Garamond" w:cs="PingFang TC"/>
                  <w:color w:val="1155CC"/>
                  <w:sz w:val="24"/>
                  <w:szCs w:val="24"/>
                  <w:u w:val="single"/>
                  <w:lang w:eastAsia="zh-TW"/>
                </w:rPr>
                <w:t>大學生</w:t>
              </w:r>
              <w:r w:rsidRPr="002F5F3A">
                <w:rPr>
                  <w:rFonts w:ascii="Garamond" w:hAnsi="Garamond"/>
                  <w:color w:val="1155CC"/>
                  <w:sz w:val="24"/>
                  <w:szCs w:val="24"/>
                  <w:u w:val="single"/>
                  <w:lang w:eastAsia="zh-TW"/>
                </w:rPr>
                <w:t xml:space="preserve">Top 1 </w:t>
              </w:r>
              <w:r w:rsidRPr="002F5F3A">
                <w:rPr>
                  <w:rFonts w:ascii="Garamond" w:eastAsia="PingFang TC" w:hAnsi="Garamond" w:cs="PingFang TC"/>
                  <w:color w:val="1155CC"/>
                  <w:sz w:val="24"/>
                  <w:szCs w:val="24"/>
                  <w:u w:val="single"/>
                  <w:lang w:eastAsia="zh-TW"/>
                </w:rPr>
                <w:t>交友軟體</w:t>
              </w:r>
              <w:r w:rsidRPr="002F5F3A">
                <w:rPr>
                  <w:rFonts w:ascii="Garamond" w:hAnsi="Garamond"/>
                  <w:color w:val="1155CC"/>
                  <w:sz w:val="24"/>
                  <w:szCs w:val="24"/>
                  <w:u w:val="single"/>
                  <w:lang w:eastAsia="zh-TW"/>
                </w:rPr>
                <w:t>?</w:t>
              </w:r>
              <w:proofErr w:type="spellStart"/>
              <w:r w:rsidRPr="002F5F3A">
                <w:rPr>
                  <w:rFonts w:ascii="Garamond" w:hAnsi="Garamond"/>
                  <w:color w:val="1155CC"/>
                  <w:sz w:val="24"/>
                  <w:szCs w:val="24"/>
                  <w:u w:val="single"/>
                  <w:lang w:eastAsia="zh-TW"/>
                </w:rPr>
                <w:t>weTouch</w:t>
              </w:r>
              <w:proofErr w:type="spellEnd"/>
              <w:r w:rsidRPr="002F5F3A">
                <w:rPr>
                  <w:rFonts w:ascii="Garamond" w:eastAsia="PingFang TC" w:hAnsi="Garamond" w:cs="PingFang TC"/>
                  <w:color w:val="1155CC"/>
                  <w:sz w:val="24"/>
                  <w:szCs w:val="24"/>
                  <w:u w:val="single"/>
                  <w:lang w:eastAsia="zh-TW"/>
                </w:rPr>
                <w:t>的開箱實測</w:t>
              </w:r>
            </w:hyperlink>
            <w:r w:rsidRPr="002F5F3A">
              <w:rPr>
                <w:rFonts w:ascii="Garamond" w:hAnsi="Garamond"/>
                <w:sz w:val="24"/>
                <w:szCs w:val="24"/>
                <w:lang w:eastAsia="zh-TW"/>
              </w:rPr>
              <w:t>”</w:t>
            </w:r>
          </w:p>
          <w:p w14:paraId="61E82B9D" w14:textId="77777777" w:rsidR="00B70605" w:rsidRPr="002F5F3A" w:rsidRDefault="00B70605" w:rsidP="002F5F3A">
            <w:pPr>
              <w:numPr>
                <w:ilvl w:val="1"/>
                <w:numId w:val="68"/>
              </w:numPr>
              <w:rPr>
                <w:rFonts w:ascii="Garamond" w:hAnsi="Garamond"/>
                <w:sz w:val="24"/>
                <w:szCs w:val="24"/>
                <w:lang w:eastAsia="zh-TW"/>
              </w:rPr>
            </w:pPr>
            <w:r w:rsidRPr="002F5F3A">
              <w:rPr>
                <w:rFonts w:ascii="Garamond" w:hAnsi="Garamond"/>
                <w:sz w:val="24"/>
                <w:szCs w:val="24"/>
                <w:lang w:eastAsia="zh-TW"/>
              </w:rPr>
              <w:t>“</w:t>
            </w:r>
            <w:hyperlink r:id="rId27">
              <w:r w:rsidRPr="002F5F3A">
                <w:rPr>
                  <w:rFonts w:ascii="Garamond" w:eastAsia="PingFang TC" w:hAnsi="Garamond" w:cs="PingFang TC"/>
                  <w:color w:val="1155CC"/>
                  <w:sz w:val="24"/>
                  <w:szCs w:val="24"/>
                  <w:u w:val="single"/>
                  <w:lang w:eastAsia="zh-TW"/>
                </w:rPr>
                <w:t>【</w:t>
              </w:r>
              <w:r w:rsidRPr="002F5F3A">
                <w:rPr>
                  <w:rFonts w:ascii="Garamond" w:hAnsi="Garamond"/>
                  <w:color w:val="1155CC"/>
                  <w:sz w:val="24"/>
                  <w:szCs w:val="24"/>
                  <w:u w:val="single"/>
                  <w:lang w:eastAsia="zh-TW"/>
                </w:rPr>
                <w:t xml:space="preserve">2025 </w:t>
              </w:r>
              <w:r w:rsidRPr="002F5F3A">
                <w:rPr>
                  <w:rFonts w:ascii="Garamond" w:eastAsia="PingFang TC" w:hAnsi="Garamond" w:cs="PingFang TC"/>
                  <w:color w:val="1155CC"/>
                  <w:sz w:val="24"/>
                  <w:szCs w:val="24"/>
                  <w:u w:val="single"/>
                  <w:lang w:eastAsia="zh-TW"/>
                </w:rPr>
                <w:t>最新】</w:t>
              </w:r>
              <w:r w:rsidRPr="002F5F3A">
                <w:rPr>
                  <w:rFonts w:ascii="Garamond" w:hAnsi="Garamond"/>
                  <w:color w:val="1155CC"/>
                  <w:sz w:val="24"/>
                  <w:szCs w:val="24"/>
                  <w:u w:val="single"/>
                  <w:lang w:eastAsia="zh-TW"/>
                </w:rPr>
                <w:t xml:space="preserve">LGBTQ+ </w:t>
              </w:r>
              <w:r w:rsidRPr="002F5F3A">
                <w:rPr>
                  <w:rFonts w:ascii="Garamond" w:eastAsia="PingFang TC" w:hAnsi="Garamond" w:cs="PingFang TC"/>
                  <w:color w:val="1155CC"/>
                  <w:sz w:val="24"/>
                  <w:szCs w:val="24"/>
                  <w:u w:val="single"/>
                  <w:lang w:eastAsia="zh-TW"/>
                </w:rPr>
                <w:t>是什麼？</w:t>
              </w:r>
              <w:r w:rsidRPr="002F5F3A">
                <w:rPr>
                  <w:rFonts w:ascii="Garamond" w:hAnsi="Garamond"/>
                  <w:color w:val="1155CC"/>
                  <w:sz w:val="24"/>
                  <w:szCs w:val="24"/>
                  <w:u w:val="single"/>
                  <w:lang w:eastAsia="zh-TW"/>
                </w:rPr>
                <w:t xml:space="preserve">13 </w:t>
              </w:r>
              <w:r w:rsidRPr="002F5F3A">
                <w:rPr>
                  <w:rFonts w:ascii="Garamond" w:eastAsia="PingFang TC" w:hAnsi="Garamond" w:cs="PingFang TC"/>
                  <w:color w:val="1155CC"/>
                  <w:sz w:val="24"/>
                  <w:szCs w:val="24"/>
                  <w:u w:val="single"/>
                  <w:lang w:eastAsia="zh-TW"/>
                </w:rPr>
                <w:t>款同志交友軟體</w:t>
              </w:r>
              <w:r w:rsidRPr="002F5F3A">
                <w:rPr>
                  <w:rFonts w:ascii="Garamond" w:hAnsi="Garamond"/>
                  <w:color w:val="1155CC"/>
                  <w:sz w:val="24"/>
                  <w:szCs w:val="24"/>
                  <w:u w:val="single"/>
                  <w:lang w:eastAsia="zh-TW"/>
                </w:rPr>
                <w:t xml:space="preserve"> APP </w:t>
              </w:r>
              <w:r w:rsidRPr="002F5F3A">
                <w:rPr>
                  <w:rFonts w:ascii="Garamond" w:eastAsia="PingFang TC" w:hAnsi="Garamond" w:cs="PingFang TC"/>
                  <w:color w:val="1155CC"/>
                  <w:sz w:val="24"/>
                  <w:szCs w:val="24"/>
                  <w:u w:val="single"/>
                  <w:lang w:eastAsia="zh-TW"/>
                </w:rPr>
                <w:t>一次看</w:t>
              </w:r>
            </w:hyperlink>
            <w:r w:rsidRPr="002F5F3A">
              <w:rPr>
                <w:rFonts w:ascii="Garamond" w:hAnsi="Garamond"/>
                <w:sz w:val="24"/>
                <w:szCs w:val="24"/>
                <w:lang w:eastAsia="zh-TW"/>
              </w:rPr>
              <w:t>”</w:t>
            </w:r>
          </w:p>
          <w:p w14:paraId="22DE0BF1" w14:textId="77777777" w:rsidR="00B70605" w:rsidRPr="002F5F3A" w:rsidRDefault="00B70605" w:rsidP="002F5F3A">
            <w:pPr>
              <w:numPr>
                <w:ilvl w:val="0"/>
                <w:numId w:val="68"/>
              </w:numPr>
              <w:rPr>
                <w:rFonts w:ascii="Garamond" w:hAnsi="Garamond"/>
                <w:sz w:val="24"/>
                <w:szCs w:val="24"/>
              </w:rPr>
            </w:pPr>
            <w:r w:rsidRPr="002F5F3A">
              <w:rPr>
                <w:rFonts w:ascii="Garamond" w:hAnsi="Garamond"/>
                <w:b/>
                <w:sz w:val="24"/>
                <w:szCs w:val="24"/>
              </w:rPr>
              <w:t>Build critical reflection and analysis skills:</w:t>
            </w:r>
            <w:r w:rsidRPr="002F5F3A">
              <w:rPr>
                <w:rFonts w:ascii="Garamond" w:hAnsi="Garamond"/>
                <w:sz w:val="24"/>
                <w:szCs w:val="24"/>
              </w:rPr>
              <w:t xml:space="preserve"> Are their target audiences mutually exclusive? How could each have been more gender/sexuality-inclusive? </w:t>
            </w:r>
          </w:p>
          <w:p w14:paraId="3B7CD13A" w14:textId="77777777" w:rsidR="00B70605" w:rsidRPr="007951E9" w:rsidRDefault="00B70605" w:rsidP="002F5F3A">
            <w:pPr>
              <w:numPr>
                <w:ilvl w:val="0"/>
                <w:numId w:val="68"/>
              </w:numPr>
              <w:rPr>
                <w:rFonts w:ascii="Garamond" w:hAnsi="Garamond"/>
                <w:sz w:val="24"/>
                <w:szCs w:val="24"/>
              </w:rPr>
            </w:pPr>
            <w:r w:rsidRPr="002F5F3A">
              <w:rPr>
                <w:rFonts w:ascii="Garamond" w:hAnsi="Garamond"/>
                <w:b/>
                <w:sz w:val="24"/>
                <w:szCs w:val="24"/>
              </w:rPr>
              <w:t>Analyze global and local practices and perspectives:</w:t>
            </w:r>
            <w:r w:rsidRPr="002F5F3A">
              <w:rPr>
                <w:rFonts w:ascii="Garamond" w:hAnsi="Garamond"/>
                <w:sz w:val="24"/>
                <w:szCs w:val="24"/>
              </w:rPr>
              <w:t xml:space="preserve"> </w:t>
            </w:r>
            <w:proofErr w:type="gramStart"/>
            <w:r w:rsidRPr="002F5F3A">
              <w:rPr>
                <w:rFonts w:ascii="Garamond" w:hAnsi="Garamond"/>
                <w:sz w:val="24"/>
                <w:szCs w:val="24"/>
              </w:rPr>
              <w:t>Look into</w:t>
            </w:r>
            <w:proofErr w:type="gramEnd"/>
            <w:r w:rsidRPr="002F5F3A">
              <w:rPr>
                <w:rFonts w:ascii="Garamond" w:hAnsi="Garamond"/>
                <w:sz w:val="24"/>
                <w:szCs w:val="24"/>
              </w:rPr>
              <w:t xml:space="preserve"> the author/platform intro. Where are they from/located? How do those places match this map: “</w:t>
            </w:r>
            <w:proofErr w:type="spellStart"/>
            <w:r w:rsidRPr="002F5F3A">
              <w:rPr>
                <w:rFonts w:ascii="Garamond" w:eastAsia="KaiTi" w:hAnsi="Garamond"/>
                <w:sz w:val="24"/>
                <w:szCs w:val="24"/>
              </w:rPr>
              <w:t>同志婚姻合法地圖：亞洲＋大洋洲篇</w:t>
            </w:r>
            <w:proofErr w:type="spellEnd"/>
            <w:r w:rsidRPr="002F5F3A">
              <w:rPr>
                <w:rFonts w:ascii="Garamond" w:hAnsi="Garamond"/>
                <w:sz w:val="24"/>
                <w:szCs w:val="24"/>
              </w:rPr>
              <w:t>” (Legal homosexual marriage map: Asia and Australasia)? For the map, see “</w:t>
            </w:r>
            <w:hyperlink r:id="rId28">
              <w:r w:rsidRPr="007951E9">
                <w:rPr>
                  <w:rFonts w:ascii="Apple Color Emoji" w:eastAsia="KaiTi" w:hAnsi="Apple Color Emoji" w:cs="Apple Color Emoji"/>
                  <w:color w:val="1155CC"/>
                  <w:sz w:val="24"/>
                  <w:szCs w:val="24"/>
                  <w:u w:val="single"/>
                </w:rPr>
                <w:t>📍</w:t>
              </w:r>
              <w:r w:rsidRPr="007951E9">
                <w:rPr>
                  <w:rFonts w:ascii="KaiTi" w:eastAsia="KaiTi" w:hAnsi="KaiTi"/>
                  <w:color w:val="1155CC"/>
                  <w:sz w:val="24"/>
                  <w:szCs w:val="24"/>
                  <w:u w:val="single"/>
                </w:rPr>
                <w:t xml:space="preserve">2025 </w:t>
              </w:r>
              <w:proofErr w:type="spellStart"/>
              <w:r w:rsidRPr="007951E9">
                <w:rPr>
                  <w:rFonts w:ascii="KaiTi" w:eastAsia="KaiTi" w:hAnsi="KaiTi" w:cs="PingFang TC"/>
                  <w:color w:val="1155CC"/>
                  <w:sz w:val="24"/>
                  <w:szCs w:val="24"/>
                  <w:u w:val="single"/>
                </w:rPr>
                <w:t>亞洲＋大洋洲同志婚姻地圖出爐</w:t>
              </w:r>
              <w:proofErr w:type="spellEnd"/>
            </w:hyperlink>
            <w:r w:rsidRPr="007951E9">
              <w:rPr>
                <w:rFonts w:ascii="KaiTi" w:eastAsia="KaiTi" w:hAnsi="KaiTi"/>
                <w:sz w:val="24"/>
                <w:szCs w:val="24"/>
              </w:rPr>
              <w:t>.”</w:t>
            </w:r>
          </w:p>
          <w:p w14:paraId="227241A4" w14:textId="77777777" w:rsidR="007951E9" w:rsidRPr="002F5F3A" w:rsidRDefault="007951E9" w:rsidP="007951E9">
            <w:pPr>
              <w:ind w:left="720"/>
              <w:rPr>
                <w:rFonts w:ascii="Garamond" w:hAnsi="Garamond"/>
                <w:sz w:val="24"/>
                <w:szCs w:val="24"/>
              </w:rPr>
            </w:pPr>
          </w:p>
          <w:p w14:paraId="3E736C25" w14:textId="64C47F88" w:rsidR="00B70605" w:rsidRDefault="00B70605" w:rsidP="002F5F3A">
            <w:pPr>
              <w:rPr>
                <w:rFonts w:ascii="Garamond" w:hAnsi="Garamond"/>
                <w:b/>
                <w:bCs/>
                <w:sz w:val="24"/>
                <w:szCs w:val="24"/>
                <w:u w:val="single"/>
              </w:rPr>
            </w:pPr>
            <w:r w:rsidRPr="007951E9">
              <w:rPr>
                <w:rFonts w:ascii="Garamond" w:hAnsi="Garamond"/>
                <w:b/>
                <w:bCs/>
                <w:sz w:val="24"/>
                <w:szCs w:val="24"/>
                <w:u w:val="single"/>
              </w:rPr>
              <w:t xml:space="preserve">Part 2, Stage 6: Applying </w:t>
            </w:r>
            <w:r w:rsidR="007951E9">
              <w:rPr>
                <w:rFonts w:ascii="Garamond" w:hAnsi="Garamond"/>
                <w:b/>
                <w:bCs/>
                <w:sz w:val="24"/>
                <w:szCs w:val="24"/>
                <w:u w:val="single"/>
              </w:rPr>
              <w:t>K</w:t>
            </w:r>
            <w:r w:rsidRPr="007951E9">
              <w:rPr>
                <w:rFonts w:ascii="Garamond" w:hAnsi="Garamond"/>
                <w:b/>
                <w:bCs/>
                <w:sz w:val="24"/>
                <w:szCs w:val="24"/>
                <w:u w:val="single"/>
              </w:rPr>
              <w:t>nowledge</w:t>
            </w:r>
          </w:p>
          <w:p w14:paraId="5998BEA8" w14:textId="77777777" w:rsidR="007951E9" w:rsidRPr="007951E9" w:rsidRDefault="007951E9" w:rsidP="002F5F3A">
            <w:pPr>
              <w:rPr>
                <w:rFonts w:ascii="Garamond" w:hAnsi="Garamond"/>
                <w:b/>
                <w:bCs/>
                <w:sz w:val="24"/>
                <w:szCs w:val="24"/>
                <w:u w:val="single"/>
              </w:rPr>
            </w:pPr>
          </w:p>
          <w:p w14:paraId="6D08AB9E" w14:textId="77777777" w:rsidR="00B70605" w:rsidRDefault="00B70605" w:rsidP="002F5F3A">
            <w:pPr>
              <w:rPr>
                <w:rFonts w:ascii="Garamond" w:hAnsi="Garamond"/>
                <w:sz w:val="24"/>
                <w:szCs w:val="24"/>
              </w:rPr>
            </w:pPr>
            <w:r w:rsidRPr="002F5F3A">
              <w:rPr>
                <w:rFonts w:ascii="Garamond" w:hAnsi="Garamond"/>
                <w:b/>
                <w:sz w:val="24"/>
                <w:szCs w:val="24"/>
              </w:rPr>
              <w:t>Knowledge Process:</w:t>
            </w:r>
            <w:r w:rsidRPr="002F5F3A">
              <w:rPr>
                <w:rFonts w:ascii="Garamond" w:hAnsi="Garamond"/>
                <w:sz w:val="24"/>
                <w:szCs w:val="24"/>
              </w:rPr>
              <w:t xml:space="preserve"> Applying</w:t>
            </w:r>
          </w:p>
          <w:p w14:paraId="7D23CC86" w14:textId="77777777" w:rsidR="007951E9" w:rsidRPr="002F5F3A" w:rsidRDefault="007951E9" w:rsidP="002F5F3A">
            <w:pPr>
              <w:rPr>
                <w:rFonts w:ascii="Garamond" w:hAnsi="Garamond"/>
                <w:sz w:val="24"/>
                <w:szCs w:val="24"/>
              </w:rPr>
            </w:pPr>
          </w:p>
          <w:p w14:paraId="00ACC6FC" w14:textId="77777777" w:rsidR="00B70605" w:rsidRDefault="00B70605" w:rsidP="002F5F3A">
            <w:pPr>
              <w:rPr>
                <w:rFonts w:ascii="Garamond" w:hAnsi="Garamond"/>
                <w:sz w:val="24"/>
                <w:szCs w:val="24"/>
              </w:rPr>
            </w:pPr>
            <w:r w:rsidRPr="002F5F3A">
              <w:rPr>
                <w:rFonts w:ascii="Garamond" w:hAnsi="Garamond"/>
                <w:b/>
                <w:sz w:val="24"/>
                <w:szCs w:val="24"/>
              </w:rPr>
              <w:t>SJE Component:</w:t>
            </w:r>
            <w:r w:rsidRPr="002F5F3A">
              <w:rPr>
                <w:rFonts w:ascii="Garamond" w:hAnsi="Garamond"/>
                <w:sz w:val="24"/>
                <w:szCs w:val="24"/>
              </w:rPr>
              <w:t xml:space="preserve"> Multicultural group dynamics &amp; action and social change</w:t>
            </w:r>
          </w:p>
          <w:p w14:paraId="41412717" w14:textId="77777777" w:rsidR="007951E9" w:rsidRPr="002F5F3A" w:rsidRDefault="007951E9" w:rsidP="002F5F3A">
            <w:pPr>
              <w:rPr>
                <w:rFonts w:ascii="Garamond" w:hAnsi="Garamond"/>
                <w:sz w:val="24"/>
                <w:szCs w:val="24"/>
              </w:rPr>
            </w:pPr>
          </w:p>
          <w:p w14:paraId="7F5A6B50" w14:textId="77777777" w:rsidR="00B70605" w:rsidRPr="002F5F3A" w:rsidRDefault="00B70605" w:rsidP="002F5F3A">
            <w:pPr>
              <w:rPr>
                <w:rFonts w:ascii="Garamond" w:hAnsi="Garamond"/>
                <w:sz w:val="24"/>
                <w:szCs w:val="24"/>
              </w:rPr>
            </w:pPr>
            <w:r w:rsidRPr="002F5F3A">
              <w:rPr>
                <w:rFonts w:ascii="Garamond" w:hAnsi="Garamond"/>
                <w:b/>
                <w:sz w:val="24"/>
                <w:szCs w:val="24"/>
              </w:rPr>
              <w:t>Learning Activity:</w:t>
            </w:r>
          </w:p>
          <w:p w14:paraId="4AD3DDFD" w14:textId="77777777" w:rsidR="00B70605" w:rsidRPr="002F5F3A" w:rsidRDefault="00B70605" w:rsidP="002F5F3A">
            <w:pPr>
              <w:numPr>
                <w:ilvl w:val="0"/>
                <w:numId w:val="69"/>
              </w:numPr>
              <w:rPr>
                <w:rFonts w:ascii="Garamond" w:hAnsi="Garamond"/>
                <w:sz w:val="24"/>
                <w:szCs w:val="24"/>
              </w:rPr>
            </w:pPr>
            <w:r w:rsidRPr="002F5F3A">
              <w:rPr>
                <w:rFonts w:ascii="Garamond" w:hAnsi="Garamond"/>
                <w:b/>
                <w:sz w:val="24"/>
                <w:szCs w:val="24"/>
              </w:rPr>
              <w:t>Demonstrate knowledge and skills:</w:t>
            </w:r>
            <w:r w:rsidRPr="002F5F3A">
              <w:rPr>
                <w:rFonts w:ascii="Garamond" w:hAnsi="Garamond"/>
                <w:sz w:val="24"/>
                <w:szCs w:val="24"/>
              </w:rPr>
              <w:t xml:space="preserve"> Design a dating profile template using Google Forms with peers in your group.</w:t>
            </w:r>
          </w:p>
          <w:p w14:paraId="3CF816F1" w14:textId="77777777" w:rsidR="00B70605" w:rsidRPr="002F5F3A" w:rsidRDefault="00B70605" w:rsidP="002F5F3A">
            <w:pPr>
              <w:numPr>
                <w:ilvl w:val="0"/>
                <w:numId w:val="69"/>
              </w:numPr>
              <w:rPr>
                <w:rFonts w:ascii="Garamond" w:hAnsi="Garamond"/>
                <w:sz w:val="24"/>
                <w:szCs w:val="24"/>
              </w:rPr>
            </w:pPr>
            <w:r w:rsidRPr="002F5F3A">
              <w:rPr>
                <w:rFonts w:ascii="Garamond" w:hAnsi="Garamond"/>
                <w:b/>
                <w:sz w:val="24"/>
                <w:szCs w:val="24"/>
              </w:rPr>
              <w:lastRenderedPageBreak/>
              <w:t>Use language in new and creative ways:</w:t>
            </w:r>
            <w:r w:rsidRPr="002F5F3A">
              <w:rPr>
                <w:rFonts w:ascii="Garamond" w:hAnsi="Garamond"/>
                <w:sz w:val="24"/>
                <w:szCs w:val="24"/>
              </w:rPr>
              <w:t xml:space="preserve"> Create a name, a logo, and a set of questions for your Google Form that sounds, looks, and reads engaging to yourselves and your target audience.</w:t>
            </w:r>
          </w:p>
          <w:p w14:paraId="1494E1D6" w14:textId="77777777" w:rsidR="00B70605" w:rsidRPr="002F5F3A" w:rsidRDefault="00B70605" w:rsidP="002F5F3A">
            <w:pPr>
              <w:numPr>
                <w:ilvl w:val="0"/>
                <w:numId w:val="69"/>
              </w:numPr>
              <w:rPr>
                <w:rFonts w:ascii="Garamond" w:hAnsi="Garamond"/>
                <w:sz w:val="24"/>
                <w:szCs w:val="24"/>
              </w:rPr>
            </w:pPr>
            <w:r w:rsidRPr="002F5F3A">
              <w:rPr>
                <w:rFonts w:ascii="Garamond" w:hAnsi="Garamond"/>
                <w:b/>
                <w:sz w:val="24"/>
                <w:szCs w:val="24"/>
              </w:rPr>
              <w:t>Apply social justice understandings:</w:t>
            </w:r>
            <w:r w:rsidRPr="002F5F3A">
              <w:rPr>
                <w:rFonts w:ascii="Garamond" w:hAnsi="Garamond"/>
                <w:sz w:val="24"/>
                <w:szCs w:val="24"/>
              </w:rPr>
              <w:t xml:space="preserve"> Engage yourselves and your target audience also by incorporating gender/sexuality-inclusive language in the questions and options.</w:t>
            </w:r>
          </w:p>
          <w:p w14:paraId="2EA890C1" w14:textId="77777777" w:rsidR="00B70605" w:rsidRPr="002F5F3A" w:rsidRDefault="00B70605" w:rsidP="002F5F3A">
            <w:pPr>
              <w:rPr>
                <w:rFonts w:ascii="Garamond" w:hAnsi="Garamond"/>
                <w:b/>
                <w:sz w:val="24"/>
                <w:szCs w:val="24"/>
              </w:rPr>
            </w:pPr>
          </w:p>
          <w:p w14:paraId="13C616EE" w14:textId="77777777" w:rsidR="00B70605" w:rsidRDefault="00B70605" w:rsidP="002F5F3A">
            <w:pPr>
              <w:rPr>
                <w:rFonts w:ascii="Garamond" w:hAnsi="Garamond"/>
                <w:b/>
                <w:bCs/>
                <w:sz w:val="24"/>
                <w:szCs w:val="24"/>
                <w:u w:val="single"/>
              </w:rPr>
            </w:pPr>
            <w:r w:rsidRPr="007951E9">
              <w:rPr>
                <w:rFonts w:ascii="Garamond" w:hAnsi="Garamond"/>
                <w:b/>
                <w:bCs/>
                <w:sz w:val="24"/>
                <w:szCs w:val="24"/>
                <w:u w:val="single"/>
              </w:rPr>
              <w:t>Part 2, Stage 7: Summarizing and reflecting</w:t>
            </w:r>
          </w:p>
          <w:p w14:paraId="4B4B9E8D" w14:textId="77777777" w:rsidR="007951E9" w:rsidRPr="007951E9" w:rsidRDefault="007951E9" w:rsidP="002F5F3A">
            <w:pPr>
              <w:rPr>
                <w:rFonts w:ascii="Garamond" w:hAnsi="Garamond"/>
                <w:b/>
                <w:bCs/>
                <w:sz w:val="24"/>
                <w:szCs w:val="24"/>
                <w:u w:val="single"/>
              </w:rPr>
            </w:pPr>
          </w:p>
          <w:p w14:paraId="316A61A2" w14:textId="77777777" w:rsidR="00B70605" w:rsidRDefault="00B70605" w:rsidP="002F5F3A">
            <w:pPr>
              <w:rPr>
                <w:rFonts w:ascii="Garamond" w:hAnsi="Garamond"/>
                <w:sz w:val="24"/>
                <w:szCs w:val="24"/>
              </w:rPr>
            </w:pPr>
            <w:r w:rsidRPr="002F5F3A">
              <w:rPr>
                <w:rFonts w:ascii="Garamond" w:hAnsi="Garamond"/>
                <w:b/>
                <w:sz w:val="24"/>
                <w:szCs w:val="24"/>
              </w:rPr>
              <w:t>Knowledge Process:</w:t>
            </w:r>
            <w:r w:rsidRPr="002F5F3A">
              <w:rPr>
                <w:rFonts w:ascii="Garamond" w:hAnsi="Garamond"/>
                <w:sz w:val="24"/>
                <w:szCs w:val="24"/>
              </w:rPr>
              <w:t xml:space="preserve"> Applying &amp; analyzing</w:t>
            </w:r>
          </w:p>
          <w:p w14:paraId="547242B6" w14:textId="77777777" w:rsidR="007951E9" w:rsidRPr="002F5F3A" w:rsidRDefault="007951E9" w:rsidP="002F5F3A">
            <w:pPr>
              <w:rPr>
                <w:rFonts w:ascii="Garamond" w:hAnsi="Garamond"/>
                <w:sz w:val="24"/>
                <w:szCs w:val="24"/>
              </w:rPr>
            </w:pPr>
          </w:p>
          <w:p w14:paraId="59304E08" w14:textId="77777777" w:rsidR="00B70605" w:rsidRDefault="00B70605" w:rsidP="002F5F3A">
            <w:pPr>
              <w:rPr>
                <w:rFonts w:ascii="Garamond" w:hAnsi="Garamond"/>
                <w:sz w:val="24"/>
                <w:szCs w:val="24"/>
              </w:rPr>
            </w:pPr>
            <w:r w:rsidRPr="002F5F3A">
              <w:rPr>
                <w:rFonts w:ascii="Garamond" w:hAnsi="Garamond"/>
                <w:b/>
                <w:sz w:val="24"/>
                <w:szCs w:val="24"/>
              </w:rPr>
              <w:t>SJE Component:</w:t>
            </w:r>
            <w:r w:rsidRPr="002F5F3A">
              <w:rPr>
                <w:rFonts w:ascii="Garamond" w:hAnsi="Garamond"/>
                <w:sz w:val="24"/>
                <w:szCs w:val="24"/>
              </w:rPr>
              <w:t xml:space="preserve"> Multicultural group dynamics &amp; personal reflection</w:t>
            </w:r>
          </w:p>
          <w:p w14:paraId="52AF2A9C" w14:textId="77777777" w:rsidR="007951E9" w:rsidRPr="002F5F3A" w:rsidRDefault="007951E9" w:rsidP="002F5F3A">
            <w:pPr>
              <w:rPr>
                <w:rFonts w:ascii="Garamond" w:hAnsi="Garamond"/>
                <w:sz w:val="24"/>
                <w:szCs w:val="24"/>
              </w:rPr>
            </w:pPr>
          </w:p>
          <w:p w14:paraId="2D2E5C01" w14:textId="77777777" w:rsidR="00B70605" w:rsidRPr="002F5F3A" w:rsidRDefault="00B70605" w:rsidP="002F5F3A">
            <w:pPr>
              <w:rPr>
                <w:rFonts w:ascii="Garamond" w:hAnsi="Garamond"/>
                <w:sz w:val="24"/>
                <w:szCs w:val="24"/>
              </w:rPr>
            </w:pPr>
            <w:r w:rsidRPr="002F5F3A">
              <w:rPr>
                <w:rFonts w:ascii="Garamond" w:hAnsi="Garamond"/>
                <w:b/>
                <w:sz w:val="24"/>
                <w:szCs w:val="24"/>
              </w:rPr>
              <w:t>Learning Activity:</w:t>
            </w:r>
          </w:p>
          <w:p w14:paraId="668C56B2" w14:textId="77777777" w:rsidR="00B70605" w:rsidRPr="002F5F3A" w:rsidRDefault="00B70605" w:rsidP="002F5F3A">
            <w:pPr>
              <w:numPr>
                <w:ilvl w:val="0"/>
                <w:numId w:val="62"/>
              </w:numPr>
              <w:rPr>
                <w:rFonts w:ascii="Garamond" w:hAnsi="Garamond"/>
                <w:b/>
                <w:sz w:val="24"/>
                <w:szCs w:val="24"/>
              </w:rPr>
            </w:pPr>
            <w:r w:rsidRPr="002F5F3A">
              <w:rPr>
                <w:rFonts w:ascii="Garamond" w:hAnsi="Garamond"/>
                <w:b/>
                <w:sz w:val="24"/>
                <w:szCs w:val="24"/>
              </w:rPr>
              <w:t xml:space="preserve">Summarize what was learned: </w:t>
            </w:r>
            <w:r w:rsidRPr="002F5F3A">
              <w:rPr>
                <w:rFonts w:ascii="Garamond" w:hAnsi="Garamond"/>
                <w:sz w:val="24"/>
                <w:szCs w:val="24"/>
              </w:rPr>
              <w:t>Go over the rubric, which specifies requirements for the form/reflection project.</w:t>
            </w:r>
          </w:p>
          <w:p w14:paraId="30E6DDAE" w14:textId="77777777" w:rsidR="00B70605" w:rsidRPr="002F5F3A" w:rsidRDefault="00B70605" w:rsidP="002F5F3A">
            <w:pPr>
              <w:numPr>
                <w:ilvl w:val="0"/>
                <w:numId w:val="62"/>
              </w:numPr>
              <w:rPr>
                <w:rFonts w:ascii="Garamond" w:hAnsi="Garamond"/>
                <w:b/>
                <w:sz w:val="24"/>
                <w:szCs w:val="24"/>
              </w:rPr>
            </w:pPr>
            <w:r w:rsidRPr="002F5F3A">
              <w:rPr>
                <w:rFonts w:ascii="Garamond" w:hAnsi="Garamond"/>
                <w:b/>
                <w:sz w:val="24"/>
                <w:szCs w:val="24"/>
              </w:rPr>
              <w:t>Self-assessment of learning experience / Personal reactions to learning experience:</w:t>
            </w:r>
            <w:r w:rsidRPr="002F5F3A">
              <w:rPr>
                <w:rFonts w:ascii="Garamond" w:hAnsi="Garamond"/>
                <w:sz w:val="24"/>
                <w:szCs w:val="24"/>
              </w:rPr>
              <w:t xml:space="preserve"> As a group, </w:t>
            </w:r>
            <w:sdt>
              <w:sdtPr>
                <w:rPr>
                  <w:rFonts w:ascii="Garamond" w:hAnsi="Garamond"/>
                  <w:sz w:val="24"/>
                  <w:szCs w:val="24"/>
                </w:rPr>
                <w:tag w:val="goog_rdk_451"/>
                <w:id w:val="1774534550"/>
              </w:sdtPr>
              <w:sdtContent>
                <w:r w:rsidRPr="002F5F3A">
                  <w:rPr>
                    <w:rFonts w:ascii="Garamond" w:hAnsi="Garamond"/>
                    <w:sz w:val="24"/>
                    <w:szCs w:val="24"/>
                  </w:rPr>
                  <w:t>verbally</w:t>
                </w:r>
              </w:sdtContent>
            </w:sdt>
            <w:r w:rsidRPr="002F5F3A">
              <w:rPr>
                <w:rFonts w:ascii="Garamond" w:hAnsi="Garamond"/>
                <w:sz w:val="24"/>
                <w:szCs w:val="24"/>
              </w:rPr>
              <w:t xml:space="preserve"> promote your form to your peers. Then, individually fill it out for a friend and discuss its design in writing: </w:t>
            </w:r>
            <w:proofErr w:type="spellStart"/>
            <w:r w:rsidRPr="002F5F3A">
              <w:rPr>
                <w:rFonts w:ascii="Garamond" w:eastAsia="KaiTi" w:hAnsi="Garamond"/>
                <w:sz w:val="24"/>
                <w:szCs w:val="24"/>
              </w:rPr>
              <w:t>你們為什麼這樣設計？你們的表單可以怎麼幫助你的朋友</w:t>
            </w:r>
            <w:proofErr w:type="spellEnd"/>
            <w:sdt>
              <w:sdtPr>
                <w:rPr>
                  <w:rFonts w:ascii="Garamond" w:hAnsi="Garamond"/>
                  <w:sz w:val="24"/>
                  <w:szCs w:val="24"/>
                </w:rPr>
                <w:tag w:val="goog_rdk_453"/>
                <w:id w:val="-1294670027"/>
              </w:sdtPr>
              <w:sdtContent>
                <w:proofErr w:type="gramStart"/>
                <w:r w:rsidRPr="002F5F3A">
                  <w:rPr>
                    <w:rFonts w:ascii="Garamond" w:eastAsia="Gungsuh" w:hAnsi="Garamond"/>
                    <w:sz w:val="24"/>
                    <w:szCs w:val="24"/>
                  </w:rPr>
                  <w:t>？</w:t>
                </w:r>
                <w:r w:rsidRPr="002F5F3A">
                  <w:rPr>
                    <w:rFonts w:ascii="Garamond" w:eastAsia="Gungsuh" w:hAnsi="Garamond"/>
                    <w:sz w:val="24"/>
                    <w:szCs w:val="24"/>
                  </w:rPr>
                  <w:t>(</w:t>
                </w:r>
                <w:proofErr w:type="gramEnd"/>
                <w:r w:rsidRPr="002F5F3A">
                  <w:rPr>
                    <w:rFonts w:ascii="Garamond" w:eastAsia="Gungsuh" w:hAnsi="Garamond"/>
                    <w:sz w:val="24"/>
                    <w:szCs w:val="24"/>
                  </w:rPr>
                  <w:t>Why did your group design your form in this way? How could it help your friend?)</w:t>
                </w:r>
              </w:sdtContent>
            </w:sdt>
          </w:p>
          <w:p w14:paraId="23D32F15" w14:textId="77777777" w:rsidR="00B70605" w:rsidRPr="00B70605" w:rsidRDefault="00B70605" w:rsidP="002F5F3A">
            <w:pPr>
              <w:numPr>
                <w:ilvl w:val="0"/>
                <w:numId w:val="62"/>
              </w:numPr>
              <w:rPr>
                <w:rFonts w:ascii="Garamond" w:hAnsi="Garamond"/>
                <w:b/>
              </w:rPr>
            </w:pPr>
            <w:r w:rsidRPr="002F5F3A">
              <w:rPr>
                <w:rFonts w:ascii="Garamond" w:hAnsi="Garamond"/>
                <w:b/>
                <w:sz w:val="24"/>
                <w:szCs w:val="24"/>
              </w:rPr>
              <w:t xml:space="preserve">Peer feedback / Personal reactions to learning experience: </w:t>
            </w:r>
            <w:r w:rsidRPr="002F5F3A">
              <w:rPr>
                <w:rFonts w:ascii="Garamond" w:hAnsi="Garamond"/>
                <w:sz w:val="24"/>
                <w:szCs w:val="24"/>
              </w:rPr>
              <w:t xml:space="preserve">Listen to other groups’ promotion of their forms. Then, individually choose one to fill out for the same friend of yours and discuss your choice in writing: </w:t>
            </w:r>
            <w:proofErr w:type="spellStart"/>
            <w:r w:rsidRPr="002F5F3A">
              <w:rPr>
                <w:rFonts w:ascii="Garamond" w:eastAsia="KaiTi" w:hAnsi="Garamond"/>
                <w:sz w:val="24"/>
                <w:szCs w:val="24"/>
              </w:rPr>
              <w:t>你選哪一組的表單？他們的表單跟你們的哪裡一樣？哪裡不一樣？你為什麼選這一組的表單？他們的表單可以怎麼幫助你的朋友</w:t>
            </w:r>
            <w:proofErr w:type="spellEnd"/>
            <w:proofErr w:type="gramStart"/>
            <w:r w:rsidRPr="002F5F3A">
              <w:rPr>
                <w:rFonts w:ascii="Garamond" w:eastAsia="KaiTi" w:hAnsi="Garamond"/>
                <w:sz w:val="24"/>
                <w:szCs w:val="24"/>
              </w:rPr>
              <w:t>？</w:t>
            </w:r>
            <w:r w:rsidRPr="002F5F3A">
              <w:rPr>
                <w:rFonts w:ascii="Garamond" w:hAnsi="Garamond"/>
                <w:sz w:val="24"/>
                <w:szCs w:val="24"/>
              </w:rPr>
              <w:t>(</w:t>
            </w:r>
            <w:proofErr w:type="gramEnd"/>
            <w:r w:rsidRPr="002F5F3A">
              <w:rPr>
                <w:rFonts w:ascii="Garamond" w:hAnsi="Garamond"/>
                <w:sz w:val="24"/>
                <w:szCs w:val="24"/>
              </w:rPr>
              <w:t xml:space="preserve">Which group’s form did you choose? Which parts are </w:t>
            </w:r>
            <w:proofErr w:type="gramStart"/>
            <w:r w:rsidRPr="002F5F3A">
              <w:rPr>
                <w:rFonts w:ascii="Garamond" w:hAnsi="Garamond"/>
                <w:sz w:val="24"/>
                <w:szCs w:val="24"/>
              </w:rPr>
              <w:t>similar to</w:t>
            </w:r>
            <w:proofErr w:type="gramEnd"/>
            <w:r w:rsidRPr="002F5F3A">
              <w:rPr>
                <w:rFonts w:ascii="Garamond" w:hAnsi="Garamond"/>
                <w:sz w:val="24"/>
                <w:szCs w:val="24"/>
              </w:rPr>
              <w:t xml:space="preserve"> yours? Which parts are different? Why did you choose it? How could it help your friend?)</w:t>
            </w:r>
          </w:p>
        </w:tc>
      </w:tr>
    </w:tbl>
    <w:p w14:paraId="6AB01E3F" w14:textId="77777777" w:rsidR="00B70605" w:rsidRPr="00B70605" w:rsidRDefault="00B70605" w:rsidP="00B70605">
      <w:pPr>
        <w:pBdr>
          <w:top w:val="nil"/>
          <w:left w:val="nil"/>
          <w:bottom w:val="nil"/>
          <w:right w:val="nil"/>
          <w:between w:val="nil"/>
        </w:pBdr>
        <w:rPr>
          <w:rFonts w:ascii="Garamond" w:hAnsi="Garamond"/>
        </w:rPr>
      </w:pPr>
    </w:p>
    <w:p w14:paraId="77672655" w14:textId="77777777" w:rsidR="002F5F3A" w:rsidRDefault="002F5F3A" w:rsidP="00752309">
      <w:pPr>
        <w:pStyle w:val="L2JH1"/>
      </w:pPr>
      <w:r w:rsidRPr="00E55322">
        <w:t>STUDENT WORK &amp; INSTRUCTOR REFLECTION</w:t>
      </w:r>
    </w:p>
    <w:p w14:paraId="69E2D11B" w14:textId="77777777" w:rsidR="007951E9" w:rsidRDefault="007951E9" w:rsidP="007951E9">
      <w:pPr>
        <w:pStyle w:val="L2JBody"/>
        <w:ind w:firstLine="0"/>
      </w:pPr>
    </w:p>
    <w:p w14:paraId="4B368144" w14:textId="2502722C" w:rsidR="002F5F3A" w:rsidRPr="00E55322" w:rsidRDefault="002F5F3A" w:rsidP="007951E9">
      <w:pPr>
        <w:pStyle w:val="L2JBody"/>
        <w:ind w:firstLine="0"/>
      </w:pPr>
      <w:r w:rsidRPr="00E55322">
        <w:t xml:space="preserve">As part of their assignments, students filled out two profile forms: One was designed by their own group and the other by </w:t>
      </w:r>
      <w:sdt>
        <w:sdtPr>
          <w:tag w:val="goog_rdk_455"/>
          <w:id w:val="-1109071927"/>
        </w:sdtPr>
        <w:sdtContent>
          <w:r w:rsidRPr="00E55322">
            <w:t>a</w:t>
          </w:r>
        </w:sdtContent>
      </w:sdt>
      <w:r w:rsidRPr="00E55322">
        <w:t xml:space="preserve"> group of their choice. But rather than filling the forms out for themselves, students did so on behalf of a friend. If they preferred, they also had the option to do so for a fictional character from a movie or anime. This approach was </w:t>
      </w:r>
      <w:r>
        <w:t>guided</w:t>
      </w:r>
      <w:r w:rsidRPr="00E55322">
        <w:t xml:space="preserve"> by ethical considerations</w:t>
      </w:r>
      <w:sdt>
        <w:sdtPr>
          <w:tag w:val="goog_rdk_457"/>
          <w:id w:val="-1312517905"/>
        </w:sdtPr>
        <w:sdtContent>
          <w:r>
            <w:t xml:space="preserve"> and</w:t>
          </w:r>
        </w:sdtContent>
      </w:sdt>
      <w:r w:rsidRPr="00E55322">
        <w:t xml:space="preserve"> aimed at </w:t>
      </w:r>
      <w:sdt>
        <w:sdtPr>
          <w:tag w:val="goog_rdk_458"/>
          <w:id w:val="-1236941623"/>
        </w:sdtPr>
        <w:sdtContent>
          <w:r w:rsidRPr="00E55322">
            <w:t>creating</w:t>
          </w:r>
        </w:sdtContent>
      </w:sdt>
      <w:r w:rsidRPr="00E55322">
        <w:t xml:space="preserve"> a safe space for students to explore and discuss issues related to gender and sexual identity. To protect student privacy</w:t>
      </w:r>
      <w:sdt>
        <w:sdtPr>
          <w:tag w:val="goog_rdk_460"/>
          <w:id w:val="-1835867978"/>
        </w:sdtPr>
        <w:sdtContent>
          <w:r w:rsidRPr="00E55322">
            <w:t xml:space="preserve">, all </w:t>
          </w:r>
        </w:sdtContent>
      </w:sdt>
      <w:r w:rsidRPr="00E55322">
        <w:t>identifiable information</w:t>
      </w:r>
      <w:sdt>
        <w:sdtPr>
          <w:tag w:val="goog_rdk_461"/>
          <w:id w:val="-573904051"/>
        </w:sdtPr>
        <w:sdtContent>
          <w:r w:rsidRPr="00E55322">
            <w:t xml:space="preserve"> </w:t>
          </w:r>
          <w:sdt>
            <w:sdtPr>
              <w:tag w:val="goog_rdk_462"/>
              <w:id w:val="-1889069246"/>
            </w:sdtPr>
            <w:sdtContent>
              <w:r w:rsidRPr="00E55322">
                <w:t>from student work</w:t>
              </w:r>
            </w:sdtContent>
          </w:sdt>
        </w:sdtContent>
      </w:sdt>
      <w:r w:rsidRPr="00E55322">
        <w:t xml:space="preserve"> </w:t>
      </w:r>
      <w:sdt>
        <w:sdtPr>
          <w:tag w:val="goog_rdk_463"/>
          <w:id w:val="1197611849"/>
        </w:sdtPr>
        <w:sdtContent>
          <w:r w:rsidRPr="00E55322">
            <w:t xml:space="preserve">presented in this paper was </w:t>
          </w:r>
        </w:sdtContent>
      </w:sdt>
      <w:r w:rsidRPr="00E55322">
        <w:t>removed.</w:t>
      </w:r>
    </w:p>
    <w:p w14:paraId="0509E73F" w14:textId="77777777" w:rsidR="002F5F3A" w:rsidRPr="00E55322" w:rsidRDefault="002F5F3A" w:rsidP="00752309">
      <w:pPr>
        <w:pStyle w:val="L2JBody"/>
      </w:pPr>
      <w:r w:rsidRPr="00E55322">
        <w:t xml:space="preserve">We implemented this lesson plan in two sections of CHIN 231 Intermediate Chinese I in Fall 2024. To our delight, some students adapted Dialogue 1 not only </w:t>
      </w:r>
      <w:sdt>
        <w:sdtPr>
          <w:tag w:val="goog_rdk_467"/>
          <w:id w:val="-2036541313"/>
        </w:sdtPr>
        <w:sdtContent>
          <w:r w:rsidRPr="00E55322">
            <w:t xml:space="preserve">by </w:t>
          </w:r>
        </w:sdtContent>
      </w:sdt>
      <w:r w:rsidRPr="00E55322">
        <w:t>creatively and critically</w:t>
      </w:r>
      <w:sdt>
        <w:sdtPr>
          <w:tag w:val="goog_rdk_468"/>
          <w:id w:val="-1385798950"/>
        </w:sdtPr>
        <w:sdtContent>
          <w:r w:rsidRPr="00E55322">
            <w:t xml:space="preserve"> deviating from its dating norms</w:t>
          </w:r>
        </w:sdtContent>
      </w:sdt>
      <w:r w:rsidRPr="00E55322">
        <w:t xml:space="preserve"> but also by integrating their learning from an earlier lesson that addressed the concept of “enclave” (</w:t>
      </w:r>
      <w:proofErr w:type="spellStart"/>
      <w:sdt>
        <w:sdtPr>
          <w:tag w:val="goog_rdk_470"/>
          <w:id w:val="1715048189"/>
        </w:sdtPr>
        <w:sdtContent>
          <w:sdt>
            <w:sdtPr>
              <w:tag w:val="goog_rdk_471"/>
              <w:id w:val="382965864"/>
            </w:sdtPr>
            <w:sdtContent>
              <w:r w:rsidRPr="00A20BB0">
                <w:rPr>
                  <w:rFonts w:eastAsia="KaiTi" w:hint="eastAsia"/>
                </w:rPr>
                <w:t>飞地</w:t>
              </w:r>
              <w:proofErr w:type="spellEnd"/>
            </w:sdtContent>
          </w:sdt>
        </w:sdtContent>
      </w:sdt>
      <w:r w:rsidRPr="00E55322">
        <w:t>):</w:t>
      </w:r>
    </w:p>
    <w:p w14:paraId="67F911AF" w14:textId="2986D263" w:rsidR="002F5F3A" w:rsidRPr="00E55322" w:rsidRDefault="00000000" w:rsidP="002F5F3A">
      <w:pPr>
        <w:ind w:left="720"/>
      </w:pPr>
      <w:sdt>
        <w:sdtPr>
          <w:tag w:val="goog_rdk_475"/>
          <w:id w:val="-118260579"/>
        </w:sdtPr>
        <w:sdtContent>
          <w:sdt>
            <w:sdtPr>
              <w:tag w:val="goog_rdk_476"/>
              <w:id w:val="257231375"/>
            </w:sdtPr>
            <w:sdtContent>
              <w:r w:rsidR="002F5F3A" w:rsidRPr="00A20BB0">
                <w:rPr>
                  <w:rFonts w:eastAsia="KaiTi" w:hint="eastAsia"/>
                </w:rPr>
                <w:t>他们在同一个乐队</w:t>
              </w:r>
              <w:r w:rsidR="002F5F3A">
                <w:rPr>
                  <w:rFonts w:eastAsia="KaiTi" w:hint="eastAsia"/>
                </w:rPr>
                <w:t>，</w:t>
              </w:r>
              <w:r w:rsidR="002F5F3A" w:rsidRPr="00A20BB0">
                <w:rPr>
                  <w:rFonts w:eastAsia="KaiTi" w:hint="eastAsia"/>
                </w:rPr>
                <w:t>她常常帮他学音乐。他们也常常一起打电玩，每次都打得很高兴。她对他的印象很好。他们一起去台北的飞地看了一个外国电影，就他们俩。他们有外国朋友在电影院工作，所以不用费很大的力气就买到票。看完了电影以后，他请她吃晚饭。他们吃菲律宾饭，餐厅也是朋友告诉他们的。</w:t>
              </w:r>
            </w:sdtContent>
          </w:sdt>
        </w:sdtContent>
      </w:sdt>
      <w:sdt>
        <w:sdtPr>
          <w:tag w:val="goog_rdk_477"/>
          <w:id w:val="599573008"/>
          <w:showingPlcHdr/>
        </w:sdtPr>
        <w:sdtContent>
          <w:r w:rsidR="00752309">
            <w:t xml:space="preserve">     </w:t>
          </w:r>
        </w:sdtContent>
      </w:sdt>
    </w:p>
    <w:p w14:paraId="6097F6D6" w14:textId="77777777" w:rsidR="00752309" w:rsidRDefault="00752309" w:rsidP="00752309">
      <w:pPr>
        <w:pStyle w:val="L2JBlockQuote"/>
      </w:pPr>
    </w:p>
    <w:p w14:paraId="59285072" w14:textId="3441EFC4" w:rsidR="002F5F3A" w:rsidRPr="00E55322" w:rsidRDefault="002F5F3A" w:rsidP="00752309">
      <w:pPr>
        <w:pStyle w:val="L2JBlockQuote"/>
      </w:pPr>
      <w:r w:rsidRPr="00E55322">
        <w:lastRenderedPageBreak/>
        <w:t>(They were in the same band. She often helped him study music. Moreover, they often played video games together and had a good time without exception. She had a good impression of him. They went to a foreign movie together at an enclave in Taipei, just the two of them. They had a foreign friend working at the movie theater, so they didn’t have to spend much effort to get tickets. After the movie, he treated her to dinner. They had Filipino food. The restaurant was also recommended by their friend.)</w:t>
      </w:r>
    </w:p>
    <w:p w14:paraId="39781174" w14:textId="77777777" w:rsidR="00752309" w:rsidRDefault="00752309" w:rsidP="002F5F3A">
      <w:pPr>
        <w:ind w:firstLine="720"/>
        <w:jc w:val="both"/>
      </w:pPr>
    </w:p>
    <w:p w14:paraId="7AA31880" w14:textId="40E55844" w:rsidR="002F5F3A" w:rsidRPr="00E55322" w:rsidRDefault="002F5F3A" w:rsidP="00752309">
      <w:pPr>
        <w:pStyle w:val="L2JBody"/>
      </w:pPr>
      <w:r w:rsidRPr="00E55322">
        <w:t xml:space="preserve">We can see that students </w:t>
      </w:r>
      <w:sdt>
        <w:sdtPr>
          <w:tag w:val="goog_rdk_480"/>
          <w:id w:val="1396042773"/>
        </w:sdtPr>
        <w:sdtContent>
          <w:r w:rsidRPr="00E55322">
            <w:t>centered</w:t>
          </w:r>
        </w:sdtContent>
      </w:sdt>
      <w:r w:rsidRPr="00E55322">
        <w:t xml:space="preserve"> their lived experiences (</w:t>
      </w:r>
      <w:sdt>
        <w:sdtPr>
          <w:tag w:val="goog_rdk_482"/>
          <w:id w:val="-512011256"/>
        </w:sdtPr>
        <w:sdtContent>
          <w:r w:rsidRPr="00E55322">
            <w:t xml:space="preserve">e.g., </w:t>
          </w:r>
        </w:sdtContent>
      </w:sdt>
      <w:r w:rsidRPr="00E55322">
        <w:t xml:space="preserve">in the same band and playing video games) and reversed the man-helps-woman </w:t>
      </w:r>
      <w:sdt>
        <w:sdtPr>
          <w:tag w:val="goog_rdk_483"/>
          <w:id w:val="543894295"/>
        </w:sdtPr>
        <w:sdtContent>
          <w:r w:rsidRPr="00E55322">
            <w:t>norm</w:t>
          </w:r>
        </w:sdtContent>
      </w:sdt>
      <w:r w:rsidRPr="00E55322">
        <w:t xml:space="preserve"> (</w:t>
      </w:r>
      <w:sdt>
        <w:sdtPr>
          <w:tag w:val="goog_rdk_485"/>
          <w:id w:val="1018154139"/>
        </w:sdtPr>
        <w:sdtContent>
          <w:r w:rsidRPr="00E55322">
            <w:t xml:space="preserve">e.g., </w:t>
          </w:r>
        </w:sdtContent>
      </w:sdt>
      <w:r w:rsidRPr="00E55322">
        <w:t xml:space="preserve">she often helped him study music). </w:t>
      </w:r>
      <w:r>
        <w:t>I</w:t>
      </w:r>
      <w:r w:rsidRPr="00E55322">
        <w:t xml:space="preserve">nstead of having the man take the initiative, </w:t>
      </w:r>
      <w:sdt>
        <w:sdtPr>
          <w:tag w:val="goog_rdk_488"/>
          <w:id w:val="-1523400674"/>
        </w:sdtPr>
        <w:sdtContent>
          <w:sdt>
            <w:sdtPr>
              <w:tag w:val="goog_rdk_489"/>
              <w:id w:val="-150176382"/>
            </w:sdtPr>
            <w:sdtContent>
              <w:r w:rsidRPr="00E55322">
                <w:t>a mutual friend obtained tickets and introduced them to a restaurant.</w:t>
              </w:r>
            </w:sdtContent>
          </w:sdt>
        </w:sdtContent>
      </w:sdt>
      <w:r w:rsidRPr="00E55322">
        <w:t xml:space="preserve"> Moreover, this group of students noticed that the movie and restaurant in Dialogue 1 belonged to the man’s culture: Chinese. To challenge this intersectional dominance, they </w:t>
      </w:r>
      <w:sdt>
        <w:sdtPr>
          <w:tag w:val="goog_rdk_492"/>
          <w:id w:val="1431961947"/>
        </w:sdtPr>
        <w:sdtContent>
          <w:r w:rsidRPr="00E55322">
            <w:t>shifted</w:t>
          </w:r>
        </w:sdtContent>
      </w:sdt>
      <w:r w:rsidRPr="00E55322">
        <w:t xml:space="preserve"> the movie and restaurant into the (Filipino) culture of a friend who represents a subordinate community in Taipei.</w:t>
      </w:r>
    </w:p>
    <w:p w14:paraId="5DEFE6B3" w14:textId="77777777" w:rsidR="002F5F3A" w:rsidRDefault="002F5F3A" w:rsidP="00752309">
      <w:pPr>
        <w:pStyle w:val="L2JBody"/>
      </w:pPr>
      <w:r w:rsidRPr="00E55322">
        <w:t xml:space="preserve">Below are screenshots of three dating profile forms. </w:t>
      </w:r>
      <w:sdt>
        <w:sdtPr>
          <w:tag w:val="goog_rdk_496"/>
          <w:id w:val="686326659"/>
        </w:sdtPr>
        <w:sdtContent>
          <w:r w:rsidRPr="00E55322">
            <w:t xml:space="preserve">For </w:t>
          </w:r>
        </w:sdtContent>
      </w:sdt>
      <w:r w:rsidRPr="00E55322">
        <w:t>student privacy, we only show the title parts</w:t>
      </w:r>
      <w:sdt>
        <w:sdtPr>
          <w:tag w:val="goog_rdk_497"/>
          <w:id w:val="-1097950383"/>
        </w:sdtPr>
        <w:sdtContent>
          <w:r w:rsidRPr="00E55322">
            <w:t xml:space="preserve"> rather than the entire final product</w:t>
          </w:r>
        </w:sdtContent>
      </w:sdt>
      <w:r w:rsidRPr="00E55322">
        <w:t>. As we can see in the screenshots, each dating app is named creatively with a matching logo image. The first group fuses their dual identities as students and lovers by naming their dating app as “</w:t>
      </w:r>
      <w:proofErr w:type="spellStart"/>
      <w:r w:rsidRPr="00E55322">
        <w:rPr>
          <w:rFonts w:eastAsia="KaiTi"/>
        </w:rPr>
        <w:t>读书恋爱</w:t>
      </w:r>
      <w:proofErr w:type="spellEnd"/>
      <w:sdt>
        <w:sdtPr>
          <w:tag w:val="goog_rdk_506"/>
          <w:id w:val="218848274"/>
        </w:sdtPr>
        <w:sdtContent>
          <w:r w:rsidRPr="00E55322">
            <w:rPr>
              <w:rFonts w:eastAsia="Gungsuh"/>
            </w:rPr>
            <w:t>” (To study and fall in love) with a logo of heart-shaped book pages; the second group transforms Tinder into Sinder with a logo of sinful fire; the third group’s app is titled in Chinese characters (</w:t>
          </w:r>
          <w:proofErr w:type="spellStart"/>
          <w:r w:rsidRPr="006976CD">
            <w:rPr>
              <w:rFonts w:eastAsia="KaiTi"/>
            </w:rPr>
            <w:t>想我想</w:t>
          </w:r>
          <w:r w:rsidRPr="006976CD">
            <w:rPr>
              <w:rFonts w:eastAsia="KaiTi" w:hint="eastAsia"/>
            </w:rPr>
            <w:t>你</w:t>
          </w:r>
          <w:proofErr w:type="spellEnd"/>
          <w:r w:rsidRPr="006976CD">
            <w:rPr>
              <w:rFonts w:eastAsia="KaiTi"/>
            </w:rPr>
            <w:t>)</w:t>
          </w:r>
          <w:r w:rsidRPr="00E55322">
            <w:rPr>
              <w:rFonts w:eastAsia="Gungsuh"/>
            </w:rPr>
            <w:t xml:space="preserve"> but subtitled in a mixture of Pinyin acronym and English (XWXN - A NEW INCLUSIVE DATING APP!), which is in fact not an uncommon phenomenon in the world of dating apps. We can tell from their creativity how well the text type </w:t>
          </w:r>
        </w:sdtContent>
      </w:sdt>
      <w:sdt>
        <w:sdtPr>
          <w:tag w:val="goog_rdk_498"/>
          <w:id w:val="-742929779"/>
        </w:sdtPr>
        <w:sdtContent>
          <w:r w:rsidRPr="00E55322">
            <w:t xml:space="preserve">of a </w:t>
          </w:r>
        </w:sdtContent>
      </w:sdt>
      <w:r w:rsidRPr="00E55322">
        <w:t xml:space="preserve">dating app profile and </w:t>
      </w:r>
      <w:sdt>
        <w:sdtPr>
          <w:tag w:val="goog_rdk_501"/>
          <w:id w:val="-1271861564"/>
        </w:sdtPr>
        <w:sdtContent>
          <w:r w:rsidRPr="00E55322">
            <w:t xml:space="preserve">the use of Google Forms engaged </w:t>
          </w:r>
        </w:sdtContent>
      </w:sdt>
      <w:r w:rsidRPr="00E55322">
        <w:t>this generation of students:</w:t>
      </w:r>
    </w:p>
    <w:p w14:paraId="5A3756F5" w14:textId="77777777" w:rsidR="00752309" w:rsidRPr="00E55322" w:rsidRDefault="00752309" w:rsidP="00752309">
      <w:pPr>
        <w:pStyle w:val="L2JBody"/>
      </w:pPr>
    </w:p>
    <w:p w14:paraId="57725923" w14:textId="77777777" w:rsidR="002F5F3A" w:rsidRPr="00E55322" w:rsidRDefault="002F5F3A" w:rsidP="002F5F3A">
      <w:pPr>
        <w:ind w:left="720"/>
      </w:pPr>
      <w:r w:rsidRPr="00E55322">
        <w:rPr>
          <w:noProof/>
        </w:rPr>
        <w:drawing>
          <wp:inline distT="114300" distB="114300" distL="114300" distR="114300" wp14:anchorId="4FCF083F" wp14:editId="00C83EDA">
            <wp:extent cx="3200400" cy="1217930"/>
            <wp:effectExtent l="0" t="0" r="0" b="0"/>
            <wp:docPr id="16" name="image1.png" descr="A book with a heart shaped page&#10;&#10;AI-generated content may be incorrect."/>
            <wp:cNvGraphicFramePr/>
            <a:graphic xmlns:a="http://schemas.openxmlformats.org/drawingml/2006/main">
              <a:graphicData uri="http://schemas.openxmlformats.org/drawingml/2006/picture">
                <pic:pic xmlns:pic="http://schemas.openxmlformats.org/drawingml/2006/picture">
                  <pic:nvPicPr>
                    <pic:cNvPr id="16" name="image1.png" descr="A book with a heart shaped page&#10;&#10;AI-generated content may be incorrect."/>
                    <pic:cNvPicPr preferRelativeResize="0"/>
                  </pic:nvPicPr>
                  <pic:blipFill>
                    <a:blip r:embed="rId29"/>
                    <a:srcRect/>
                    <a:stretch>
                      <a:fillRect/>
                    </a:stretch>
                  </pic:blipFill>
                  <pic:spPr>
                    <a:xfrm>
                      <a:off x="0" y="0"/>
                      <a:ext cx="3200400" cy="1217930"/>
                    </a:xfrm>
                    <a:prstGeom prst="rect">
                      <a:avLst/>
                    </a:prstGeom>
                    <a:ln/>
                  </pic:spPr>
                </pic:pic>
              </a:graphicData>
            </a:graphic>
          </wp:inline>
        </w:drawing>
      </w:r>
    </w:p>
    <w:p w14:paraId="5DB0B089" w14:textId="77777777" w:rsidR="00752309" w:rsidRDefault="00752309" w:rsidP="002F5F3A">
      <w:pPr>
        <w:ind w:left="720"/>
      </w:pPr>
    </w:p>
    <w:p w14:paraId="58D27412" w14:textId="2A56C42D" w:rsidR="002F5F3A" w:rsidRDefault="002F5F3A" w:rsidP="002F5F3A">
      <w:pPr>
        <w:ind w:left="720"/>
      </w:pPr>
      <w:r w:rsidRPr="00E55322">
        <w:t xml:space="preserve">Chinese text in image above: </w:t>
      </w:r>
      <w:proofErr w:type="spellStart"/>
      <w:r w:rsidRPr="00E55322">
        <w:rPr>
          <w:rFonts w:eastAsia="KaiTi"/>
        </w:rPr>
        <w:t>读书恋爱</w:t>
      </w:r>
      <w:proofErr w:type="spellEnd"/>
      <w:r w:rsidRPr="00E55322">
        <w:t xml:space="preserve"> (To study and fall in love) - </w:t>
      </w:r>
      <w:commentRangeStart w:id="7"/>
      <w:proofErr w:type="spellStart"/>
      <w:r w:rsidRPr="00E55322">
        <w:rPr>
          <w:rFonts w:eastAsia="KaiTi"/>
        </w:rPr>
        <w:t>自我介绍</w:t>
      </w:r>
      <w:proofErr w:type="spellEnd"/>
      <w:r w:rsidRPr="00E55322">
        <w:rPr>
          <w:rFonts w:eastAsia="KaiTi"/>
        </w:rPr>
        <w:t xml:space="preserve"> </w:t>
      </w:r>
      <w:r w:rsidRPr="00E55322">
        <w:t>(Self-introduction)</w:t>
      </w:r>
      <w:commentRangeEnd w:id="7"/>
      <w:r w:rsidR="007951E9">
        <w:rPr>
          <w:rStyle w:val="CommentReference"/>
        </w:rPr>
        <w:commentReference w:id="7"/>
      </w:r>
    </w:p>
    <w:p w14:paraId="3414740D" w14:textId="77777777" w:rsidR="00752309" w:rsidRDefault="00752309" w:rsidP="002F5F3A">
      <w:pPr>
        <w:ind w:left="720"/>
      </w:pPr>
    </w:p>
    <w:p w14:paraId="29C8A9A5" w14:textId="77777777" w:rsidR="00752309" w:rsidRPr="00E55322" w:rsidRDefault="00752309" w:rsidP="002F5F3A">
      <w:pPr>
        <w:ind w:left="720"/>
      </w:pPr>
    </w:p>
    <w:p w14:paraId="1CBBC702" w14:textId="77777777" w:rsidR="002F5F3A" w:rsidRPr="00E55322" w:rsidRDefault="002F5F3A" w:rsidP="002F5F3A">
      <w:pPr>
        <w:ind w:left="720"/>
      </w:pPr>
      <w:r w:rsidRPr="00E55322">
        <w:rPr>
          <w:noProof/>
        </w:rPr>
        <w:drawing>
          <wp:inline distT="114300" distB="114300" distL="114300" distR="114300" wp14:anchorId="3E4DBD3D" wp14:editId="1D1FD90F">
            <wp:extent cx="3200400" cy="1377950"/>
            <wp:effectExtent l="0" t="0" r="0" b="0"/>
            <wp:docPr id="18" name="image3.png" descr="A close-up of a red flame&#10;&#10;AI-generated content may be incorrect."/>
            <wp:cNvGraphicFramePr/>
            <a:graphic xmlns:a="http://schemas.openxmlformats.org/drawingml/2006/main">
              <a:graphicData uri="http://schemas.openxmlformats.org/drawingml/2006/picture">
                <pic:pic xmlns:pic="http://schemas.openxmlformats.org/drawingml/2006/picture">
                  <pic:nvPicPr>
                    <pic:cNvPr id="18" name="image3.png" descr="A close-up of a red flame&#10;&#10;AI-generated content may be incorrect."/>
                    <pic:cNvPicPr preferRelativeResize="0"/>
                  </pic:nvPicPr>
                  <pic:blipFill>
                    <a:blip r:embed="rId30"/>
                    <a:srcRect/>
                    <a:stretch>
                      <a:fillRect/>
                    </a:stretch>
                  </pic:blipFill>
                  <pic:spPr>
                    <a:xfrm>
                      <a:off x="0" y="0"/>
                      <a:ext cx="3200400" cy="1377950"/>
                    </a:xfrm>
                    <a:prstGeom prst="rect">
                      <a:avLst/>
                    </a:prstGeom>
                    <a:ln/>
                  </pic:spPr>
                </pic:pic>
              </a:graphicData>
            </a:graphic>
          </wp:inline>
        </w:drawing>
      </w:r>
    </w:p>
    <w:p w14:paraId="40B5ACE8" w14:textId="77777777" w:rsidR="00752309" w:rsidRDefault="00752309" w:rsidP="002F5F3A">
      <w:pPr>
        <w:ind w:left="720"/>
      </w:pPr>
    </w:p>
    <w:p w14:paraId="6ACE63DA" w14:textId="5E716ED4" w:rsidR="002F5F3A" w:rsidRDefault="002F5F3A" w:rsidP="002F5F3A">
      <w:pPr>
        <w:ind w:left="720"/>
      </w:pPr>
      <w:r w:rsidRPr="00E55322">
        <w:t xml:space="preserve">Chinese text in image above: </w:t>
      </w:r>
      <w:proofErr w:type="spellStart"/>
      <w:r w:rsidRPr="00E55322">
        <w:rPr>
          <w:rFonts w:eastAsia="KaiTi"/>
        </w:rPr>
        <w:t>找到你的完美搭配</w:t>
      </w:r>
      <w:proofErr w:type="spellEnd"/>
      <w:proofErr w:type="gramStart"/>
      <w:r w:rsidRPr="00E55322">
        <w:rPr>
          <w:rFonts w:eastAsia="KaiTi"/>
        </w:rPr>
        <w:t>！</w:t>
      </w:r>
      <w:r w:rsidRPr="00E55322">
        <w:t>(</w:t>
      </w:r>
      <w:proofErr w:type="gramEnd"/>
      <w:r w:rsidRPr="00E55322">
        <w:t>Find your perfect match!)</w:t>
      </w:r>
    </w:p>
    <w:p w14:paraId="1206CF98" w14:textId="77777777" w:rsidR="00752309" w:rsidRPr="00E55322" w:rsidRDefault="00752309" w:rsidP="002F5F3A">
      <w:pPr>
        <w:ind w:left="720"/>
      </w:pPr>
    </w:p>
    <w:p w14:paraId="0AD99105" w14:textId="77777777" w:rsidR="002F5F3A" w:rsidRPr="00E55322" w:rsidRDefault="002F5F3A" w:rsidP="002F5F3A">
      <w:pPr>
        <w:ind w:left="720"/>
      </w:pPr>
      <w:r w:rsidRPr="00E55322">
        <w:rPr>
          <w:noProof/>
        </w:rPr>
        <w:lastRenderedPageBreak/>
        <w:drawing>
          <wp:inline distT="114300" distB="114300" distL="114300" distR="114300" wp14:anchorId="08B23847" wp14:editId="69D6E033">
            <wp:extent cx="3200400" cy="1205484"/>
            <wp:effectExtent l="0" t="0" r="0" b="0"/>
            <wp:docPr id="17" name="image2.png" descr="A close-up of a sign&#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2.png" descr="A close-up of a sign&#10;&#10;AI-generated content may be incorrect."/>
                    <pic:cNvPicPr preferRelativeResize="0"/>
                  </pic:nvPicPr>
                  <pic:blipFill>
                    <a:blip r:embed="rId31"/>
                    <a:srcRect/>
                    <a:stretch>
                      <a:fillRect/>
                    </a:stretch>
                  </pic:blipFill>
                  <pic:spPr>
                    <a:xfrm>
                      <a:off x="0" y="0"/>
                      <a:ext cx="3200400" cy="1205484"/>
                    </a:xfrm>
                    <a:prstGeom prst="rect">
                      <a:avLst/>
                    </a:prstGeom>
                    <a:ln/>
                  </pic:spPr>
                </pic:pic>
              </a:graphicData>
            </a:graphic>
          </wp:inline>
        </w:drawing>
      </w:r>
    </w:p>
    <w:p w14:paraId="4FFBE2BA" w14:textId="77777777" w:rsidR="00752309" w:rsidRDefault="00752309" w:rsidP="002F5F3A">
      <w:pPr>
        <w:ind w:left="720"/>
      </w:pPr>
    </w:p>
    <w:p w14:paraId="579D12CE" w14:textId="14B71DB8" w:rsidR="002F5F3A" w:rsidRPr="00E55322" w:rsidRDefault="002F5F3A" w:rsidP="002F5F3A">
      <w:pPr>
        <w:ind w:left="720"/>
      </w:pPr>
      <w:r w:rsidRPr="00E55322">
        <w:t xml:space="preserve">Chinese text in image above: </w:t>
      </w:r>
      <w:proofErr w:type="spellStart"/>
      <w:r w:rsidRPr="00E55322">
        <w:rPr>
          <w:rFonts w:eastAsia="KaiTi"/>
        </w:rPr>
        <w:t>想我想你</w:t>
      </w:r>
      <w:proofErr w:type="spellEnd"/>
      <w:r w:rsidRPr="00E55322">
        <w:t xml:space="preserve"> (Miss me, miss you) - </w:t>
      </w:r>
      <w:proofErr w:type="spellStart"/>
      <w:r w:rsidRPr="00E55322">
        <w:rPr>
          <w:rFonts w:eastAsia="KaiTi"/>
        </w:rPr>
        <w:t>自我介绍</w:t>
      </w:r>
      <w:proofErr w:type="spellEnd"/>
      <w:r w:rsidRPr="00E55322">
        <w:rPr>
          <w:rFonts w:eastAsia="KaiTi"/>
        </w:rPr>
        <w:t xml:space="preserve"> </w:t>
      </w:r>
      <w:r w:rsidRPr="00E55322">
        <w:t>(Self-introduction)</w:t>
      </w:r>
    </w:p>
    <w:p w14:paraId="6404FFF0" w14:textId="77777777" w:rsidR="00752309" w:rsidRDefault="00752309" w:rsidP="002F5F3A">
      <w:pPr>
        <w:ind w:firstLine="360"/>
        <w:jc w:val="both"/>
      </w:pPr>
    </w:p>
    <w:p w14:paraId="3FE74632" w14:textId="0D35CCF8" w:rsidR="002F5F3A" w:rsidRPr="00E55322" w:rsidRDefault="002F5F3A" w:rsidP="00752309">
      <w:pPr>
        <w:pStyle w:val="L2JBody"/>
      </w:pPr>
      <w:r w:rsidRPr="00E55322">
        <w:t>We did not ask for student feedback specifically on this lesson</w:t>
      </w:r>
      <w:sdt>
        <w:sdtPr>
          <w:tag w:val="goog_rdk_507"/>
          <w:id w:val="-159018423"/>
        </w:sdtPr>
        <w:sdtContent>
          <w:r w:rsidRPr="00E55322">
            <w:t>.</w:t>
          </w:r>
        </w:sdtContent>
      </w:sdt>
      <w:r w:rsidRPr="00E55322">
        <w:t xml:space="preserve"> However, </w:t>
      </w:r>
      <w:sdt>
        <w:sdtPr>
          <w:tag w:val="goog_rdk_510"/>
          <w:id w:val="-7982089"/>
        </w:sdtPr>
        <w:sdtContent>
          <w:r w:rsidRPr="00E55322">
            <w:t xml:space="preserve">in </w:t>
          </w:r>
        </w:sdtContent>
      </w:sdt>
      <w:r w:rsidRPr="00E55322">
        <w:t>the end-of-semester evaluation for CHIN 231 “Intermediate Chinese (I),” which is anonymous and voluntary, students showed their appreciation for the socially relevant topics and the multimodal approaches. Some of their comments read:</w:t>
      </w:r>
    </w:p>
    <w:p w14:paraId="267CD271" w14:textId="77777777" w:rsidR="002F5F3A" w:rsidRPr="00E55322" w:rsidRDefault="002F5F3A" w:rsidP="00752309">
      <w:pPr>
        <w:pStyle w:val="L2JBody"/>
        <w:numPr>
          <w:ilvl w:val="0"/>
          <w:numId w:val="72"/>
        </w:numPr>
      </w:pPr>
      <w:r w:rsidRPr="00E55322">
        <w:t>I enjoyed being able to learn socially relevant topics through language learning. This included the multimedia style of learning.</w:t>
      </w:r>
    </w:p>
    <w:p w14:paraId="1DA21092" w14:textId="77777777" w:rsidR="002F5F3A" w:rsidRPr="00E55322" w:rsidRDefault="002F5F3A" w:rsidP="00752309">
      <w:pPr>
        <w:pStyle w:val="L2JBody"/>
        <w:numPr>
          <w:ilvl w:val="0"/>
          <w:numId w:val="72"/>
        </w:numPr>
      </w:pPr>
      <w:r w:rsidRPr="00E55322">
        <w:t xml:space="preserve">We learned about different cultural issues with each lesson and </w:t>
      </w:r>
      <w:proofErr w:type="gramStart"/>
      <w:r w:rsidRPr="00E55322">
        <w:t>had a discussion about</w:t>
      </w:r>
      <w:proofErr w:type="gramEnd"/>
      <w:r w:rsidRPr="00E55322">
        <w:t xml:space="preserve"> them.</w:t>
      </w:r>
    </w:p>
    <w:p w14:paraId="6D626A82" w14:textId="77777777" w:rsidR="002F5F3A" w:rsidRPr="00E55322" w:rsidRDefault="002F5F3A" w:rsidP="00752309">
      <w:pPr>
        <w:pStyle w:val="L2JBody"/>
        <w:numPr>
          <w:ilvl w:val="0"/>
          <w:numId w:val="72"/>
        </w:numPr>
      </w:pPr>
      <w:r w:rsidRPr="00E55322">
        <w:t>Diverse inclusion of many topics and groups of people.</w:t>
      </w:r>
    </w:p>
    <w:p w14:paraId="739CE347" w14:textId="77777777" w:rsidR="002F5F3A" w:rsidRPr="00E55322" w:rsidRDefault="002F5F3A" w:rsidP="00752309">
      <w:pPr>
        <w:pStyle w:val="L2JBody"/>
        <w:numPr>
          <w:ilvl w:val="0"/>
          <w:numId w:val="72"/>
        </w:numPr>
      </w:pPr>
      <w:r w:rsidRPr="00E55322">
        <w:t>There was a lot of diversity in the content, which helped with learning both the language and the content.</w:t>
      </w:r>
    </w:p>
    <w:p w14:paraId="64C803C4" w14:textId="77777777" w:rsidR="002F5F3A" w:rsidRDefault="002F5F3A" w:rsidP="00752309">
      <w:pPr>
        <w:pStyle w:val="L2JBody"/>
        <w:numPr>
          <w:ilvl w:val="0"/>
          <w:numId w:val="72"/>
        </w:numPr>
      </w:pPr>
      <w:r w:rsidRPr="00E55322">
        <w:t>Putting our vocabulary and grammar structures into context with real-world examples, such as movie trailers or songs.</w:t>
      </w:r>
    </w:p>
    <w:p w14:paraId="07D48117" w14:textId="77777777" w:rsidR="00752309" w:rsidRPr="00E55322" w:rsidRDefault="00752309" w:rsidP="00752309">
      <w:pPr>
        <w:pStyle w:val="L2JBody"/>
        <w:ind w:left="1080" w:firstLine="0"/>
      </w:pPr>
    </w:p>
    <w:p w14:paraId="68456279" w14:textId="77777777" w:rsidR="002F5F3A" w:rsidRDefault="00000000" w:rsidP="00752309">
      <w:pPr>
        <w:pStyle w:val="L2JBody"/>
      </w:pPr>
      <w:sdt>
        <w:sdtPr>
          <w:tag w:val="goog_rdk_512"/>
          <w:id w:val="947109531"/>
        </w:sdtPr>
        <w:sdtContent>
          <w:r w:rsidR="002F5F3A" w:rsidRPr="00E55322">
            <w:t xml:space="preserve">We were initially </w:t>
          </w:r>
        </w:sdtContent>
      </w:sdt>
      <w:r w:rsidR="002F5F3A" w:rsidRPr="00E55322">
        <w:t>worried about implementing SJE in our intermediate-level (ACTFL Proficiency Guidelines, 2024) Chinese classrooms</w:t>
      </w:r>
      <w:sdt>
        <w:sdtPr>
          <w:tag w:val="goog_rdk_514"/>
          <w:id w:val="-1413829584"/>
        </w:sdtPr>
        <w:sdtContent>
          <w:r w:rsidR="002F5F3A" w:rsidRPr="00E55322">
            <w:t>,</w:t>
          </w:r>
        </w:sdtContent>
      </w:sdt>
      <w:r w:rsidR="002F5F3A" w:rsidRPr="00E55322">
        <w:t xml:space="preserve"> </w:t>
      </w:r>
      <w:sdt>
        <w:sdtPr>
          <w:tag w:val="goog_rdk_517"/>
          <w:id w:val="-1064609778"/>
        </w:sdtPr>
        <w:sdtContent>
          <w:r w:rsidR="002F5F3A" w:rsidRPr="00E55322">
            <w:t>b</w:t>
          </w:r>
        </w:sdtContent>
      </w:sdt>
      <w:r w:rsidR="002F5F3A" w:rsidRPr="00E55322">
        <w:t xml:space="preserve">ut our doubts were resolved when we decided to use sample profiles from various dating apps. These profiles are short, clearly organized, </w:t>
      </w:r>
      <w:sdt>
        <w:sdtPr>
          <w:tag w:val="goog_rdk_518"/>
          <w:id w:val="-948813059"/>
        </w:sdtPr>
        <w:sdtContent>
          <w:r w:rsidR="002F5F3A" w:rsidRPr="00E55322">
            <w:t xml:space="preserve">set </w:t>
          </w:r>
        </w:sdtContent>
      </w:sdt>
      <w:r w:rsidR="002F5F3A" w:rsidRPr="00E55322">
        <w:t>in a familiar context</w:t>
      </w:r>
      <w:r w:rsidR="002F5F3A">
        <w:t xml:space="preserve"> of self-introduction, and </w:t>
      </w:r>
      <w:sdt>
        <w:sdtPr>
          <w:tag w:val="goog_rdk_519"/>
          <w:id w:val="-1999136318"/>
        </w:sdtPr>
        <w:sdtContent>
          <w:r w:rsidR="002F5F3A">
            <w:t xml:space="preserve">include </w:t>
          </w:r>
        </w:sdtContent>
      </w:sdt>
      <w:r w:rsidR="002F5F3A">
        <w:t xml:space="preserve">interesting details tailored to diverse groups. </w:t>
      </w:r>
      <w:sdt>
        <w:sdtPr>
          <w:tag w:val="goog_rdk_522"/>
          <w:id w:val="-1378654517"/>
        </w:sdtPr>
        <w:sdtContent>
          <w:r w:rsidR="002F5F3A">
            <w:t>Likewise,</w:t>
          </w:r>
        </w:sdtContent>
      </w:sdt>
      <w:r w:rsidR="002F5F3A">
        <w:t xml:space="preserve"> the movie trailer </w:t>
      </w:r>
      <w:sdt>
        <w:sdtPr>
          <w:tag w:val="goog_rdk_524"/>
          <w:id w:val="1229396423"/>
        </w:sdtPr>
        <w:sdtContent>
          <w:r w:rsidR="002F5F3A">
            <w:t xml:space="preserve">we selected </w:t>
          </w:r>
        </w:sdtContent>
      </w:sdt>
      <w:r w:rsidR="002F5F3A">
        <w:t xml:space="preserve">is less than two minutes long, subtitled, </w:t>
      </w:r>
      <w:sdt>
        <w:sdtPr>
          <w:tag w:val="goog_rdk_525"/>
          <w:id w:val="559488231"/>
        </w:sdtPr>
        <w:sdtContent>
          <w:r w:rsidR="002F5F3A">
            <w:t xml:space="preserve">set </w:t>
          </w:r>
        </w:sdtContent>
      </w:sdt>
      <w:r w:rsidR="002F5F3A">
        <w:t xml:space="preserve">in a familiar context of familial and romantic relationships, and </w:t>
      </w:r>
      <w:sdt>
        <w:sdtPr>
          <w:tag w:val="goog_rdk_526"/>
          <w:id w:val="-257560010"/>
        </w:sdtPr>
        <w:sdtContent>
          <w:r w:rsidR="002F5F3A">
            <w:t xml:space="preserve">contains </w:t>
          </w:r>
        </w:sdtContent>
      </w:sdt>
      <w:r w:rsidR="002F5F3A">
        <w:t xml:space="preserve">fascinating twists and turns that can be </w:t>
      </w:r>
      <w:proofErr w:type="gramStart"/>
      <w:r w:rsidR="002F5F3A">
        <w:t>compared and contrasted</w:t>
      </w:r>
      <w:proofErr w:type="gramEnd"/>
      <w:r w:rsidR="002F5F3A">
        <w:t xml:space="preserve"> with a formulaic dating story. Having supplemented or replaced the textbook dialogues with these new text types, we were able to focus on the task of identifying social justice issues</w:t>
      </w:r>
      <w:sdt>
        <w:sdtPr>
          <w:tag w:val="goog_rdk_528"/>
          <w:id w:val="937124206"/>
        </w:sdtPr>
        <w:sdtContent>
          <w:r w:rsidR="002F5F3A">
            <w:t xml:space="preserve"> together</w:t>
          </w:r>
        </w:sdtContent>
      </w:sdt>
      <w:r w:rsidR="002F5F3A">
        <w:t xml:space="preserve"> with our students, particularly</w:t>
      </w:r>
      <w:sdt>
        <w:sdtPr>
          <w:tag w:val="goog_rdk_530"/>
          <w:id w:val="435861743"/>
        </w:sdtPr>
        <w:sdtContent>
          <w:r w:rsidR="002F5F3A">
            <w:t xml:space="preserve"> concerning</w:t>
          </w:r>
        </w:sdtContent>
      </w:sdt>
      <w:r w:rsidR="002F5F3A">
        <w:t xml:space="preserve"> the norms and stereotypes of gender and sexuality in the teaching materials. Moreover, student voices were empowered, and their sexual identities were affirmed. </w:t>
      </w:r>
      <w:sdt>
        <w:sdtPr>
          <w:tag w:val="goog_rdk_532"/>
          <w:id w:val="2063465458"/>
        </w:sdtPr>
        <w:sdtContent>
          <w:r w:rsidR="002F5F3A">
            <w:t>S</w:t>
          </w:r>
        </w:sdtContent>
      </w:sdt>
      <w:r w:rsidR="002F5F3A">
        <w:t>tudents</w:t>
      </w:r>
      <w:sdt>
        <w:sdtPr>
          <w:tag w:val="goog_rdk_533"/>
          <w:id w:val="1846215442"/>
        </w:sdtPr>
        <w:sdtContent>
          <w:r w:rsidR="002F5F3A">
            <w:t xml:space="preserve"> created</w:t>
          </w:r>
        </w:sdtContent>
      </w:sdt>
      <w:r w:rsidR="002F5F3A">
        <w:t xml:space="preserve"> a </w:t>
      </w:r>
      <w:sdt>
        <w:sdtPr>
          <w:tag w:val="goog_rdk_535"/>
          <w:id w:val="1657807336"/>
        </w:sdtPr>
        <w:sdtContent>
          <w:sdt>
            <w:sdtPr>
              <w:tag w:val="goog_rdk_536"/>
              <w:id w:val="-1702258520"/>
            </w:sdtPr>
            <w:sdtContent/>
          </w:sdt>
          <w:sdt>
            <w:sdtPr>
              <w:tag w:val="goog_rdk_538"/>
              <w:id w:val="1900928710"/>
            </w:sdtPr>
            <w:sdtContent>
              <w:r w:rsidR="002F5F3A">
                <w:t>dating story</w:t>
              </w:r>
            </w:sdtContent>
          </w:sdt>
        </w:sdtContent>
      </w:sdt>
      <w:r w:rsidR="002F5F3A">
        <w:t xml:space="preserve"> with peers that centered on their own </w:t>
      </w:r>
      <w:sdt>
        <w:sdtPr>
          <w:tag w:val="goog_rdk_540"/>
          <w:id w:val="-1721383469"/>
        </w:sdtPr>
        <w:sdtContent>
          <w:sdt>
            <w:sdtPr>
              <w:tag w:val="goog_rdk_541"/>
              <w:id w:val="1584318935"/>
            </w:sdtPr>
            <w:sdtContent>
              <w:r w:rsidR="002F5F3A">
                <w:t>experiences</w:t>
              </w:r>
            </w:sdtContent>
          </w:sdt>
        </w:sdtContent>
      </w:sdt>
      <w:sdt>
        <w:sdtPr>
          <w:tag w:val="goog_rdk_542"/>
          <w:id w:val="-179203258"/>
        </w:sdtPr>
        <w:sdtContent>
          <w:sdt>
            <w:sdtPr>
              <w:tag w:val="goog_rdk_543"/>
              <w:id w:val="-1968139251"/>
            </w:sdtPr>
            <w:sdtContent>
              <w:r w:rsidR="002F5F3A">
                <w:t>.</w:t>
              </w:r>
            </w:sdtContent>
          </w:sdt>
        </w:sdtContent>
      </w:sdt>
      <w:sdt>
        <w:sdtPr>
          <w:tag w:val="goog_rdk_544"/>
          <w:id w:val="-1325206454"/>
        </w:sdtPr>
        <w:sdtContent>
          <w:sdt>
            <w:sdtPr>
              <w:tag w:val="goog_rdk_545"/>
              <w:id w:val="-1252966207"/>
            </w:sdtPr>
            <w:sdtContent>
              <w:r w:rsidR="002F5F3A">
                <w:t xml:space="preserve"> </w:t>
              </w:r>
            </w:sdtContent>
          </w:sdt>
        </w:sdtContent>
      </w:sdt>
      <w:sdt>
        <w:sdtPr>
          <w:tag w:val="goog_rdk_547"/>
          <w:id w:val="1361600771"/>
        </w:sdtPr>
        <w:sdtContent>
          <w:r w:rsidR="002F5F3A">
            <w:t xml:space="preserve">They also </w:t>
          </w:r>
        </w:sdtContent>
      </w:sdt>
      <w:r w:rsidR="002F5F3A">
        <w:t xml:space="preserve">used technology </w:t>
      </w:r>
      <w:sdt>
        <w:sdtPr>
          <w:tag w:val="goog_rdk_549"/>
          <w:id w:val="510905855"/>
        </w:sdtPr>
        <w:sdtContent>
          <w:r w:rsidR="002F5F3A">
            <w:t xml:space="preserve">such as </w:t>
          </w:r>
        </w:sdtContent>
      </w:sdt>
      <w:r w:rsidR="002F5F3A">
        <w:t>Google Forms to incorporate gender/sexuality-inclusive language and advocate for the LGBTQ+ community.</w:t>
      </w:r>
    </w:p>
    <w:p w14:paraId="52C94B5E" w14:textId="77777777" w:rsidR="00752309" w:rsidRDefault="00752309" w:rsidP="00752309">
      <w:pPr>
        <w:pStyle w:val="L2JBody"/>
      </w:pPr>
    </w:p>
    <w:p w14:paraId="48DFA7DB" w14:textId="77777777" w:rsidR="002F5F3A" w:rsidRDefault="002F5F3A" w:rsidP="00752309">
      <w:pPr>
        <w:pStyle w:val="L2JH2"/>
      </w:pPr>
      <w:r>
        <w:t>Pedagogical Implication</w:t>
      </w:r>
      <w:sdt>
        <w:sdtPr>
          <w:tag w:val="goog_rdk_551"/>
          <w:id w:val="-614472887"/>
        </w:sdtPr>
        <w:sdtContent>
          <w:r>
            <w:t>s and Conclusion</w:t>
          </w:r>
        </w:sdtContent>
      </w:sdt>
    </w:p>
    <w:sdt>
      <w:sdtPr>
        <w:rPr>
          <w:rFonts w:ascii="Garamond" w:eastAsia="Garamond" w:hAnsi="Garamond" w:cs="Garamond"/>
          <w:color w:val="000000" w:themeColor="text1"/>
          <w:sz w:val="24"/>
          <w:szCs w:val="24"/>
        </w:rPr>
        <w:tag w:val="goog_rdk_567"/>
        <w:id w:val="-619924760"/>
      </w:sdtPr>
      <w:sdtContent>
        <w:p w14:paraId="584859E5" w14:textId="77777777" w:rsidR="00752309" w:rsidRDefault="00752309" w:rsidP="002F5F3A">
          <w:pPr>
            <w:jc w:val="both"/>
          </w:pPr>
        </w:p>
        <w:p w14:paraId="4737459D" w14:textId="3C13A25B" w:rsidR="002F5F3A" w:rsidRPr="00A20BB0" w:rsidRDefault="002F5F3A" w:rsidP="007951E9">
          <w:pPr>
            <w:pStyle w:val="L2JBody"/>
            <w:ind w:firstLine="0"/>
          </w:pPr>
          <w:r w:rsidRPr="00A20BB0">
            <w:t xml:space="preserve">Teaching for social justice entails a process-oriented approach in which instructors are involved in decision-making, planning, evaluation, and reflection (Anya &amp; Randolph, 2019). By sharing our theoretical framework and </w:t>
          </w:r>
          <w:sdt>
            <w:sdtPr>
              <w:tag w:val="goog_rdk_555"/>
              <w:id w:val="987393531"/>
            </w:sdtPr>
            <w:sdtContent>
              <w:r w:rsidRPr="00A20BB0">
                <w:t>lesson plan,</w:t>
              </w:r>
            </w:sdtContent>
          </w:sdt>
          <w:sdt>
            <w:sdtPr>
              <w:tag w:val="goog_rdk_556"/>
              <w:id w:val="2081969344"/>
            </w:sdtPr>
            <w:sdtContent>
              <w:r w:rsidRPr="00A20BB0">
                <w:t xml:space="preserve"> we hope to encourage more pedagogical transformation that integrates SJE in language learning, not only at the advanced level but also at the lower levels. We realized that materials </w:t>
              </w:r>
            </w:sdtContent>
          </w:sdt>
          <w:sdt>
            <w:sdtPr>
              <w:tag w:val="goog_rdk_557"/>
              <w:id w:val="1322195891"/>
            </w:sdtPr>
            <w:sdtContent>
              <w:r w:rsidRPr="00A20BB0">
                <w:rPr>
                  <w:i/>
                </w:rPr>
                <w:t>on</w:t>
              </w:r>
            </w:sdtContent>
          </w:sdt>
          <w:sdt>
            <w:sdtPr>
              <w:tag w:val="goog_rdk_558"/>
              <w:id w:val="-1874743523"/>
            </w:sdtPr>
            <w:sdtContent>
              <w:r w:rsidRPr="00A20BB0">
                <w:t xml:space="preserve"> social justice may be advanced, but materials </w:t>
              </w:r>
            </w:sdtContent>
          </w:sdt>
          <w:sdt>
            <w:sdtPr>
              <w:tag w:val="goog_rdk_559"/>
              <w:id w:val="-1366376071"/>
            </w:sdtPr>
            <w:sdtContent>
              <w:r w:rsidRPr="00A20BB0">
                <w:rPr>
                  <w:i/>
                </w:rPr>
                <w:t>about</w:t>
              </w:r>
            </w:sdtContent>
          </w:sdt>
          <w:sdt>
            <w:sdtPr>
              <w:tag w:val="goog_rdk_560"/>
              <w:id w:val="-522206349"/>
            </w:sdtPr>
            <w:sdtContent>
              <w:r w:rsidRPr="00A20BB0">
                <w:t xml:space="preserve"> and </w:t>
              </w:r>
            </w:sdtContent>
          </w:sdt>
          <w:sdt>
            <w:sdtPr>
              <w:tag w:val="goog_rdk_561"/>
              <w:id w:val="-583967273"/>
            </w:sdtPr>
            <w:sdtContent>
              <w:r w:rsidRPr="00A20BB0">
                <w:rPr>
                  <w:i/>
                </w:rPr>
                <w:t xml:space="preserve">for </w:t>
              </w:r>
            </w:sdtContent>
          </w:sdt>
          <w:sdt>
            <w:sdtPr>
              <w:tag w:val="goog_rdk_562"/>
              <w:id w:val="-715690912"/>
            </w:sdtPr>
            <w:sdtContent>
              <w:r w:rsidRPr="00A20BB0">
                <w:t xml:space="preserve">social justice can be tailored for language learners at the </w:t>
              </w:r>
            </w:sdtContent>
          </w:sdt>
          <w:sdt>
            <w:sdtPr>
              <w:tag w:val="goog_rdk_563"/>
              <w:id w:val="1240542613"/>
            </w:sdtPr>
            <w:sdtContent>
              <w:r w:rsidRPr="00A20BB0">
                <w:t>intermediate-low to intermediate-mid levels</w:t>
              </w:r>
            </w:sdtContent>
          </w:sdt>
          <w:sdt>
            <w:sdtPr>
              <w:tag w:val="goog_rdk_564"/>
              <w:id w:val="-1454330511"/>
            </w:sdtPr>
            <w:sdtContent>
              <w:r w:rsidRPr="00A20BB0">
                <w:t>. CARLA’s “Social Justice Lesson Plan Template” and “User’s Guide” (202</w:t>
              </w:r>
              <w:r>
                <w:t>4</w:t>
              </w:r>
              <w:r w:rsidRPr="00A20BB0">
                <w:t xml:space="preserve">) </w:t>
              </w:r>
            </w:sdtContent>
          </w:sdt>
          <w:sdt>
            <w:sdtPr>
              <w:tag w:val="goog_rdk_565"/>
              <w:id w:val="-1228702779"/>
            </w:sdtPr>
            <w:sdtContent>
              <w:r w:rsidRPr="00A20BB0">
                <w:t xml:space="preserve">provided us guidance on teaching for social </w:t>
              </w:r>
              <w:r w:rsidRPr="00A20BB0">
                <w:lastRenderedPageBreak/>
                <w:t>justice and how to enact multiliteracies pedagogy</w:t>
              </w:r>
            </w:sdtContent>
          </w:sdt>
          <w:sdt>
            <w:sdtPr>
              <w:tag w:val="goog_rdk_566"/>
              <w:id w:val="-551413141"/>
            </w:sdtPr>
            <w:sdtContent>
              <w:r w:rsidRPr="00A20BB0">
                <w:t xml:space="preserve">. In return, we welcome language teachers to use our lesson plan as their toolkit to incorporate gender-inclusive language in their world language classrooms. </w:t>
              </w:r>
            </w:sdtContent>
          </w:sdt>
        </w:p>
      </w:sdtContent>
    </w:sdt>
    <w:sdt>
      <w:sdtPr>
        <w:tag w:val="goog_rdk_663"/>
        <w:id w:val="2113058878"/>
      </w:sdtPr>
      <w:sdtContent>
        <w:p w14:paraId="2E7675B2" w14:textId="65C985ED" w:rsidR="002F5F3A" w:rsidRDefault="00000000" w:rsidP="00752309">
          <w:pPr>
            <w:pStyle w:val="L2JBody"/>
          </w:pPr>
          <w:sdt>
            <w:sdtPr>
              <w:tag w:val="goog_rdk_568"/>
              <w:id w:val="968486714"/>
            </w:sdtPr>
            <w:sdtContent>
              <w:sdt>
                <w:sdtPr>
                  <w:tag w:val="goog_rdk_569"/>
                  <w:id w:val="1249064697"/>
                </w:sdtPr>
                <w:sdtContent>
                  <w:r w:rsidR="002F5F3A" w:rsidRPr="00A20BB0">
                    <w:t xml:space="preserve">We acknowledge that social justice is much more than gender and sexuality. The limitations of this project include its specific focus on gender inclusivity, the representation of the materials and population, and the exclusivity of student language level. It is important to point out that, </w:t>
                  </w:r>
                </w:sdtContent>
              </w:sdt>
            </w:sdtContent>
          </w:sdt>
          <w:sdt>
            <w:sdtPr>
              <w:tag w:val="goog_rdk_570"/>
              <w:id w:val="-1127412920"/>
            </w:sdtPr>
            <w:sdtContent>
              <w:sdt>
                <w:sdtPr>
                  <w:tag w:val="goog_rdk_571"/>
                  <w:id w:val="-748407331"/>
                </w:sdtPr>
                <w:sdtContent>
                  <w:r w:rsidR="002F5F3A" w:rsidRPr="00A20BB0">
                    <w:t>although</w:t>
                  </w:r>
                </w:sdtContent>
              </w:sdt>
            </w:sdtContent>
          </w:sdt>
          <w:sdt>
            <w:sdtPr>
              <w:tag w:val="goog_rdk_572"/>
              <w:id w:val="940410585"/>
            </w:sdtPr>
            <w:sdtContent>
              <w:sdt>
                <w:sdtPr>
                  <w:tag w:val="goog_rdk_573"/>
                  <w:id w:val="1618895165"/>
                </w:sdtPr>
                <w:sdtContent/>
              </w:sdt>
              <w:sdt>
                <w:sdtPr>
                  <w:tag w:val="goog_rdk_575"/>
                  <w:id w:val="397074209"/>
                </w:sdtPr>
                <w:sdtContent>
                  <w:r w:rsidR="002F5F3A" w:rsidRPr="00A20BB0">
                    <w:t xml:space="preserve"> we have a strong interest in incorporating social justice-oriented topics in CFL classrooms in higher education</w:t>
                  </w:r>
                </w:sdtContent>
              </w:sdt>
              <w:sdt>
                <w:sdtPr>
                  <w:tag w:val="goog_rdk_578"/>
                  <w:id w:val="-122491833"/>
                </w:sdtPr>
                <w:sdtContent>
                  <w:r w:rsidR="002F5F3A" w:rsidRPr="00A20BB0">
                    <w:t xml:space="preserve">, most of the accessible resources focus on other world language contexts. </w:t>
                  </w:r>
                </w:sdtContent>
              </w:sdt>
            </w:sdtContent>
          </w:sdt>
          <w:sdt>
            <w:sdtPr>
              <w:tag w:val="goog_rdk_579"/>
              <w:id w:val="1424503470"/>
            </w:sdtPr>
            <w:sdtContent>
              <w:sdt>
                <w:sdtPr>
                  <w:tag w:val="goog_rdk_580"/>
                  <w:id w:val="-705449282"/>
                </w:sdtPr>
                <w:sdtContent>
                  <w:r w:rsidR="002F5F3A" w:rsidRPr="00A20BB0">
                    <w:t xml:space="preserve">It is our shared vision and value—the belief in the necessity of integrating social justice-oriented content in Chinese language classrooms—that </w:t>
                  </w:r>
                </w:sdtContent>
              </w:sdt>
              <w:sdt>
                <w:sdtPr>
                  <w:tag w:val="goog_rdk_581"/>
                  <w:id w:val="-214243493"/>
                </w:sdtPr>
                <w:sdtContent>
                  <w:r w:rsidR="002F5F3A">
                    <w:t>motivates</w:t>
                  </w:r>
                </w:sdtContent>
              </w:sdt>
              <w:sdt>
                <w:sdtPr>
                  <w:tag w:val="goog_rdk_582"/>
                  <w:id w:val="-918240539"/>
                </w:sdtPr>
                <w:sdtContent>
                  <w:r w:rsidR="002F5F3A" w:rsidRPr="00A20BB0">
                    <w:t xml:space="preserve"> us </w:t>
                  </w:r>
                </w:sdtContent>
              </w:sdt>
            </w:sdtContent>
          </w:sdt>
          <w:sdt>
            <w:sdtPr>
              <w:tag w:val="goog_rdk_583"/>
              <w:id w:val="-128568198"/>
            </w:sdtPr>
            <w:sdtContent>
              <w:sdt>
                <w:sdtPr>
                  <w:tag w:val="goog_rdk_584"/>
                  <w:id w:val="428769210"/>
                </w:sdtPr>
                <w:sdtContent/>
              </w:sdt>
              <w:r w:rsidR="002F5F3A" w:rsidRPr="00A20BB0">
                <w:t>to initiate this context-specific project.</w:t>
              </w:r>
            </w:sdtContent>
          </w:sdt>
          <w:sdt>
            <w:sdtPr>
              <w:tag w:val="goog_rdk_587"/>
              <w:id w:val="-966779818"/>
            </w:sdtPr>
            <w:sdtContent>
              <w:sdt>
                <w:sdtPr>
                  <w:tag w:val="goog_rdk_588"/>
                  <w:id w:val="-528849962"/>
                </w:sdtPr>
                <w:sdtContent>
                  <w:r w:rsidR="002F5F3A" w:rsidRPr="00A20BB0">
                    <w:t xml:space="preserve"> </w:t>
                  </w:r>
                </w:sdtContent>
              </w:sdt>
            </w:sdtContent>
          </w:sdt>
          <w:sdt>
            <w:sdtPr>
              <w:tag w:val="goog_rdk_589"/>
              <w:id w:val="-1284421294"/>
            </w:sdtPr>
            <w:sdtContent>
              <w:sdt>
                <w:sdtPr>
                  <w:tag w:val="goog_rdk_590"/>
                  <w:id w:val="2116577038"/>
                </w:sdtPr>
                <w:sdtContent/>
              </w:sdt>
              <w:sdt>
                <w:sdtPr>
                  <w:tag w:val="goog_rdk_592"/>
                  <w:id w:val="246762512"/>
                </w:sdtPr>
                <w:sdtContent>
                  <w:r w:rsidR="002F5F3A">
                    <w:t>Furthermore, m</w:t>
                  </w:r>
                  <w:r w:rsidR="002F5F3A" w:rsidRPr="00A20BB0">
                    <w:t xml:space="preserve">any of the materials are from Taiwan for two reasons. First, </w:t>
                  </w:r>
                </w:sdtContent>
              </w:sdt>
              <w:sdt>
                <w:sdtPr>
                  <w:tag w:val="goog_rdk_595"/>
                  <w:id w:val="53686303"/>
                </w:sdtPr>
                <w:sdtContent>
                  <w:r w:rsidR="002F5F3A" w:rsidRPr="00A20BB0">
                    <w:t>we are familiar with the social norms reflected in those materials</w:t>
                  </w:r>
                </w:sdtContent>
              </w:sdt>
              <w:sdt>
                <w:sdtPr>
                  <w:tag w:val="goog_rdk_596"/>
                  <w:id w:val="-1799619216"/>
                </w:sdtPr>
                <w:sdtContent>
                  <w:r w:rsidR="002F5F3A">
                    <w:t xml:space="preserve"> and have experienced them in our own lives. Second, Taiwan carries historic significance as the first in Asia to legalize same-sex marriage in 2019. These resources served as an entry point for students to engage with the topic, rather than limiting their discussions to </w:t>
                  </w:r>
                </w:sdtContent>
              </w:sdt>
              <w:sdt>
                <w:sdtPr>
                  <w:tag w:val="goog_rdk_599"/>
                  <w:id w:val="1298532871"/>
                </w:sdtPr>
                <w:sdtContent>
                  <w:r w:rsidR="002F5F3A">
                    <w:t xml:space="preserve">Taiwan only. By presenting a case of gender-inclusive language, we hope to offer insights into the future of </w:t>
                  </w:r>
                </w:sdtContent>
              </w:sdt>
            </w:sdtContent>
          </w:sdt>
          <w:sdt>
            <w:sdtPr>
              <w:tag w:val="goog_rdk_600"/>
              <w:id w:val="-1123103165"/>
            </w:sdtPr>
            <w:sdtContent>
              <w:sdt>
                <w:sdtPr>
                  <w:tag w:val="goog_rdk_601"/>
                  <w:id w:val="555207110"/>
                </w:sdtPr>
                <w:sdtContent>
                  <w:r w:rsidR="002F5F3A">
                    <w:t>Chinese</w:t>
                  </w:r>
                </w:sdtContent>
              </w:sdt>
            </w:sdtContent>
          </w:sdt>
          <w:sdt>
            <w:sdtPr>
              <w:tag w:val="goog_rdk_602"/>
              <w:id w:val="1082199854"/>
            </w:sdtPr>
            <w:sdtContent>
              <w:sdt>
                <w:sdtPr>
                  <w:tag w:val="goog_rdk_603"/>
                  <w:id w:val="-1759117404"/>
                </w:sdtPr>
                <w:sdtContent/>
              </w:sdt>
              <w:r w:rsidR="002F5F3A">
                <w:t xml:space="preserve"> </w:t>
              </w:r>
              <w:sdt>
                <w:sdtPr>
                  <w:tag w:val="goog_rdk_605"/>
                  <w:id w:val="-2013820035"/>
                </w:sdtPr>
                <w:sdtContent>
                  <w:r w:rsidR="002F5F3A">
                    <w:t xml:space="preserve">language education. </w:t>
                  </w:r>
                  <w:proofErr w:type="gramStart"/>
                  <w:r w:rsidR="002F5F3A">
                    <w:t>In particular, we</w:t>
                  </w:r>
                  <w:proofErr w:type="gramEnd"/>
                  <w:r w:rsidR="002F5F3A">
                    <w:t xml:space="preserve"> emphasize the creativity and potential of exploring open resources and multimodal materials such as infographics, movie trailers, </w:t>
                  </w:r>
                </w:sdtContent>
              </w:sdt>
            </w:sdtContent>
          </w:sdt>
          <w:sdt>
            <w:sdtPr>
              <w:tag w:val="goog_rdk_606"/>
              <w:id w:val="-863128065"/>
            </w:sdtPr>
            <w:sdtContent>
              <w:sdt>
                <w:sdtPr>
                  <w:tag w:val="goog_rdk_607"/>
                  <w:id w:val="57610585"/>
                </w:sdtPr>
                <w:sdtContent>
                  <w:r w:rsidR="002F5F3A">
                    <w:t>dating app</w:t>
                  </w:r>
                </w:sdtContent>
              </w:sdt>
            </w:sdtContent>
          </w:sdt>
          <w:sdt>
            <w:sdtPr>
              <w:tag w:val="goog_rdk_608"/>
              <w:id w:val="651183228"/>
            </w:sdtPr>
            <w:sdtContent>
              <w:sdt>
                <w:sdtPr>
                  <w:tag w:val="goog_rdk_609"/>
                  <w:id w:val="-930219548"/>
                </w:sdtPr>
                <w:sdtContent/>
              </w:sdt>
              <w:sdt>
                <w:sdtPr>
                  <w:tag w:val="goog_rdk_611"/>
                  <w:id w:val="-1118306424"/>
                </w:sdtPr>
                <w:sdtContent>
                  <w:r w:rsidR="002F5F3A">
                    <w:t xml:space="preserve"> profiles, and translanguaging articles. With</w:t>
                  </w:r>
                </w:sdtContent>
              </w:sdt>
              <w:sdt>
                <w:sdtPr>
                  <w:tag w:val="goog_rdk_614"/>
                  <w:id w:val="-1439760228"/>
                </w:sdtPr>
                <w:sdtContent>
                  <w:r w:rsidR="002F5F3A">
                    <w:t xml:space="preserve"> this paper</w:t>
                  </w:r>
                </w:sdtContent>
              </w:sdt>
            </w:sdtContent>
          </w:sdt>
          <w:sdt>
            <w:sdtPr>
              <w:tag w:val="goog_rdk_615"/>
              <w:id w:val="2030661340"/>
            </w:sdtPr>
            <w:sdtContent>
              <w:sdt>
                <w:sdtPr>
                  <w:tag w:val="goog_rdk_616"/>
                  <w:id w:val="-978415034"/>
                </w:sdtPr>
                <w:sdtContent>
                  <w:r w:rsidR="002F5F3A">
                    <w:t>, we hope to</w:t>
                  </w:r>
                </w:sdtContent>
              </w:sdt>
            </w:sdtContent>
          </w:sdt>
          <w:sdt>
            <w:sdtPr>
              <w:tag w:val="goog_rdk_617"/>
              <w:id w:val="856136443"/>
            </w:sdtPr>
            <w:sdtContent>
              <w:sdt>
                <w:sdtPr>
                  <w:tag w:val="goog_rdk_618"/>
                  <w:id w:val="-1730338397"/>
                </w:sdtPr>
                <w:sdtContent>
                  <w:r w:rsidR="002F5F3A">
                    <w:t xml:space="preserve"> inspire</w:t>
                  </w:r>
                </w:sdtContent>
              </w:sdt>
              <w:sdt>
                <w:sdtPr>
                  <w:tag w:val="goog_rdk_621"/>
                  <w:id w:val="-2106339537"/>
                </w:sdtPr>
                <w:sdtContent>
                  <w:r w:rsidR="002F5F3A">
                    <w:t xml:space="preserve"> </w:t>
                  </w:r>
                </w:sdtContent>
              </w:sdt>
            </w:sdtContent>
          </w:sdt>
          <w:sdt>
            <w:sdtPr>
              <w:tag w:val="goog_rdk_622"/>
              <w:id w:val="-1726974193"/>
            </w:sdtPr>
            <w:sdtContent>
              <w:sdt>
                <w:sdtPr>
                  <w:tag w:val="goog_rdk_623"/>
                  <w:id w:val="686758978"/>
                </w:sdtPr>
                <w:sdtContent>
                  <w:r w:rsidR="002F5F3A">
                    <w:t xml:space="preserve">world language </w:t>
                  </w:r>
                </w:sdtContent>
              </w:sdt>
            </w:sdtContent>
          </w:sdt>
          <w:sdt>
            <w:sdtPr>
              <w:tag w:val="goog_rdk_624"/>
              <w:id w:val="-1089186984"/>
            </w:sdtPr>
            <w:sdtContent>
              <w:sdt>
                <w:sdtPr>
                  <w:tag w:val="goog_rdk_625"/>
                  <w:id w:val="-844645287"/>
                </w:sdtPr>
                <w:sdtContent>
                  <w:r w:rsidR="002F5F3A">
                    <w:t xml:space="preserve">teachers to explore social justice education </w:t>
                  </w:r>
                </w:sdtContent>
              </w:sdt>
            </w:sdtContent>
          </w:sdt>
          <w:sdt>
            <w:sdtPr>
              <w:tag w:val="goog_rdk_626"/>
              <w:id w:val="-2026209531"/>
            </w:sdtPr>
            <w:sdtContent>
              <w:sdt>
                <w:sdtPr>
                  <w:tag w:val="goog_rdk_627"/>
                  <w:id w:val="-1773453703"/>
                </w:sdtPr>
                <w:sdtContent>
                  <w:r w:rsidR="002F5F3A">
                    <w:t>in</w:t>
                  </w:r>
                </w:sdtContent>
              </w:sdt>
            </w:sdtContent>
          </w:sdt>
          <w:sdt>
            <w:sdtPr>
              <w:tag w:val="goog_rdk_628"/>
              <w:id w:val="-231445546"/>
            </w:sdtPr>
            <w:sdtContent>
              <w:sdt>
                <w:sdtPr>
                  <w:tag w:val="goog_rdk_629"/>
                  <w:id w:val="-1664240103"/>
                </w:sdtPr>
                <w:sdtContent/>
              </w:sdt>
              <w:sdt>
                <w:sdtPr>
                  <w:tag w:val="goog_rdk_631"/>
                  <w:id w:val="1306550346"/>
                </w:sdtPr>
                <w:sdtContent>
                  <w:r w:rsidR="002F5F3A">
                    <w:t xml:space="preserve"> their local context </w:t>
                  </w:r>
                </w:sdtContent>
              </w:sdt>
            </w:sdtContent>
          </w:sdt>
          <w:sdt>
            <w:sdtPr>
              <w:tag w:val="goog_rdk_632"/>
              <w:id w:val="-772020315"/>
            </w:sdtPr>
            <w:sdtContent>
              <w:sdt>
                <w:sdtPr>
                  <w:tag w:val="goog_rdk_633"/>
                  <w:id w:val="-146260433"/>
                </w:sdtPr>
                <w:sdtContent>
                  <w:r w:rsidR="002F5F3A">
                    <w:t>and beyond</w:t>
                  </w:r>
                </w:sdtContent>
              </w:sdt>
            </w:sdtContent>
          </w:sdt>
          <w:sdt>
            <w:sdtPr>
              <w:tag w:val="goog_rdk_634"/>
              <w:id w:val="-1325743368"/>
            </w:sdtPr>
            <w:sdtContent>
              <w:sdt>
                <w:sdtPr>
                  <w:tag w:val="goog_rdk_635"/>
                  <w:id w:val="204729617"/>
                </w:sdtPr>
                <w:sdtContent/>
              </w:sdt>
              <w:sdt>
                <w:sdtPr>
                  <w:tag w:val="goog_rdk_637"/>
                  <w:id w:val="1373651052"/>
                </w:sdtPr>
                <w:sdtContent>
                  <w:r w:rsidR="002F5F3A">
                    <w:t xml:space="preserve">. </w:t>
                  </w:r>
                </w:sdtContent>
              </w:sdt>
            </w:sdtContent>
          </w:sdt>
          <w:sdt>
            <w:sdtPr>
              <w:tag w:val="goog_rdk_638"/>
              <w:id w:val="2030202919"/>
            </w:sdtPr>
            <w:sdtContent>
              <w:sdt>
                <w:sdtPr>
                  <w:tag w:val="goog_rdk_639"/>
                  <w:id w:val="2110741886"/>
                  <w:showingPlcHdr/>
                </w:sdtPr>
                <w:sdtContent>
                  <w:r w:rsidR="002F5F3A">
                    <w:t xml:space="preserve">     </w:t>
                  </w:r>
                </w:sdtContent>
              </w:sdt>
            </w:sdtContent>
          </w:sdt>
          <w:sdt>
            <w:sdtPr>
              <w:tag w:val="goog_rdk_640"/>
              <w:id w:val="-1351776578"/>
            </w:sdtPr>
            <w:sdtContent>
              <w:sdt>
                <w:sdtPr>
                  <w:tag w:val="goog_rdk_641"/>
                  <w:id w:val="953049095"/>
                </w:sdtPr>
                <w:sdtContent/>
              </w:sdt>
              <w:sdt>
                <w:sdtPr>
                  <w:tag w:val="goog_rdk_642"/>
                  <w:id w:val="1107616740"/>
                  <w:showingPlcHdr/>
                </w:sdtPr>
                <w:sdtContent>
                  <w:r w:rsidR="002F5F3A">
                    <w:t xml:space="preserve">     </w:t>
                  </w:r>
                </w:sdtContent>
              </w:sdt>
            </w:sdtContent>
          </w:sdt>
          <w:sdt>
            <w:sdtPr>
              <w:tag w:val="goog_rdk_643"/>
              <w:id w:val="-1555968674"/>
            </w:sdtPr>
            <w:sdtContent>
              <w:sdt>
                <w:sdtPr>
                  <w:tag w:val="goog_rdk_644"/>
                  <w:id w:val="1591416997"/>
                  <w:showingPlcHdr/>
                </w:sdtPr>
                <w:sdtContent>
                  <w:r w:rsidR="002F5F3A">
                    <w:t xml:space="preserve">     </w:t>
                  </w:r>
                </w:sdtContent>
              </w:sdt>
            </w:sdtContent>
          </w:sdt>
          <w:sdt>
            <w:sdtPr>
              <w:tag w:val="goog_rdk_646"/>
              <w:id w:val="-1620466471"/>
            </w:sdtPr>
            <w:sdtContent>
              <w:sdt>
                <w:sdtPr>
                  <w:tag w:val="goog_rdk_647"/>
                  <w:id w:val="-1492147831"/>
                </w:sdtPr>
                <w:sdtContent/>
              </w:sdt>
              <w:sdt>
                <w:sdtPr>
                  <w:tag w:val="goog_rdk_648"/>
                  <w:id w:val="-1365160617"/>
                  <w:showingPlcHdr/>
                </w:sdtPr>
                <w:sdtContent>
                  <w:r w:rsidR="002F5F3A">
                    <w:t xml:space="preserve">     </w:t>
                  </w:r>
                </w:sdtContent>
              </w:sdt>
            </w:sdtContent>
          </w:sdt>
          <w:sdt>
            <w:sdtPr>
              <w:tag w:val="goog_rdk_649"/>
              <w:id w:val="2076398151"/>
            </w:sdtPr>
            <w:sdtContent>
              <w:sdt>
                <w:sdtPr>
                  <w:tag w:val="goog_rdk_650"/>
                  <w:id w:val="-1998593195"/>
                  <w:showingPlcHdr/>
                </w:sdtPr>
                <w:sdtContent>
                  <w:r w:rsidR="002F5F3A">
                    <w:t xml:space="preserve">     </w:t>
                  </w:r>
                </w:sdtContent>
              </w:sdt>
            </w:sdtContent>
          </w:sdt>
          <w:sdt>
            <w:sdtPr>
              <w:tag w:val="goog_rdk_652"/>
              <w:id w:val="2089313001"/>
            </w:sdtPr>
            <w:sdtContent>
              <w:sdt>
                <w:sdtPr>
                  <w:tag w:val="goog_rdk_653"/>
                  <w:id w:val="98602692"/>
                </w:sdtPr>
                <w:sdtContent/>
              </w:sdt>
              <w:sdt>
                <w:sdtPr>
                  <w:tag w:val="goog_rdk_654"/>
                  <w:id w:val="-966489660"/>
                  <w:showingPlcHdr/>
                </w:sdtPr>
                <w:sdtContent>
                  <w:r w:rsidR="002F5F3A">
                    <w:t xml:space="preserve">     </w:t>
                  </w:r>
                </w:sdtContent>
              </w:sdt>
            </w:sdtContent>
          </w:sdt>
          <w:sdt>
            <w:sdtPr>
              <w:tag w:val="goog_rdk_655"/>
              <w:id w:val="-125192153"/>
            </w:sdtPr>
            <w:sdtContent>
              <w:sdt>
                <w:sdtPr>
                  <w:tag w:val="goog_rdk_656"/>
                  <w:id w:val="231034776"/>
                  <w:showingPlcHdr/>
                </w:sdtPr>
                <w:sdtContent>
                  <w:r w:rsidR="002F5F3A">
                    <w:t xml:space="preserve">     </w:t>
                  </w:r>
                </w:sdtContent>
              </w:sdt>
            </w:sdtContent>
          </w:sdt>
        </w:p>
      </w:sdtContent>
    </w:sdt>
    <w:p w14:paraId="110D6E2D" w14:textId="63144CF2" w:rsidR="002F5F3A" w:rsidRPr="007951E9" w:rsidRDefault="007951E9" w:rsidP="007951E9">
      <w:pPr>
        <w:pStyle w:val="Heading2"/>
        <w:keepNext w:val="0"/>
        <w:spacing w:line="451" w:lineRule="auto"/>
        <w:rPr>
          <w:rFonts w:cs="Times New Roman"/>
          <w:b w:val="0"/>
          <w:i w:val="0"/>
          <w:iCs w:val="0"/>
          <w:color w:val="000000"/>
          <w:szCs w:val="24"/>
        </w:rPr>
      </w:pPr>
      <w:bookmarkStart w:id="8" w:name="_heading=h.hqxxxniydssm" w:colFirst="0" w:colLast="0"/>
      <w:bookmarkStart w:id="9" w:name="_heading=h.27euzi9s2ang" w:colFirst="0" w:colLast="0"/>
      <w:bookmarkEnd w:id="8"/>
      <w:bookmarkEnd w:id="9"/>
      <w:r w:rsidRPr="007951E9">
        <w:rPr>
          <w:i w:val="0"/>
          <w:iCs w:val="0"/>
        </w:rPr>
        <w:t>ACKNOWLEDGEMENTS</w:t>
      </w:r>
    </w:p>
    <w:p w14:paraId="05F23EB9" w14:textId="77777777" w:rsidR="00752309" w:rsidRDefault="00752309" w:rsidP="00752309">
      <w:pPr>
        <w:pStyle w:val="L2JBody"/>
        <w:ind w:firstLine="0"/>
      </w:pPr>
    </w:p>
    <w:p w14:paraId="627E39F5" w14:textId="77777777" w:rsidR="00752309" w:rsidRDefault="002F5F3A" w:rsidP="00752309">
      <w:pPr>
        <w:pStyle w:val="L2JBody"/>
        <w:ind w:firstLine="0"/>
      </w:pPr>
      <w:r w:rsidRPr="00752309">
        <w:rPr>
          <w:b/>
          <w:bCs/>
        </w:rPr>
        <w:t>Charlize Hsiang-Ling Wang</w:t>
      </w:r>
      <w:sdt>
        <w:sdtPr>
          <w:rPr>
            <w:b/>
            <w:bCs/>
          </w:rPr>
          <w:tag w:val="goog_rdk_665"/>
          <w:id w:val="-759072148"/>
        </w:sdtPr>
        <w:sdtEndPr>
          <w:rPr>
            <w:b w:val="0"/>
            <w:bCs w:val="0"/>
          </w:rPr>
        </w:sdtEndPr>
        <w:sdtContent>
          <w:r w:rsidRPr="00752309">
            <w:rPr>
              <w:b/>
              <w:bCs/>
            </w:rPr>
            <w:t>:</w:t>
          </w:r>
        </w:sdtContent>
      </w:sdt>
      <w:r>
        <w:t xml:space="preserve"> We thank CARLA for the Priority Teacher Professional Development Scholarship and the Center for Ethnic Studies at The Ohio State University for the Student Travel and Research Grant. This project would not have been possible without their support.</w:t>
      </w:r>
    </w:p>
    <w:p w14:paraId="65B82A61" w14:textId="77777777" w:rsidR="00752309" w:rsidRDefault="00752309" w:rsidP="00752309">
      <w:pPr>
        <w:pStyle w:val="L2JBody"/>
        <w:ind w:firstLine="0"/>
      </w:pPr>
    </w:p>
    <w:p w14:paraId="4B486F51" w14:textId="653EA839" w:rsidR="002F5F3A" w:rsidRDefault="002F5F3A" w:rsidP="00752309">
      <w:pPr>
        <w:pStyle w:val="L2JBody"/>
        <w:ind w:firstLine="0"/>
      </w:pPr>
    </w:p>
    <w:p w14:paraId="3C03BF44" w14:textId="4798FC60" w:rsidR="002F5F3A" w:rsidRDefault="002F5F3A" w:rsidP="002F5F3A">
      <w:pPr>
        <w:pStyle w:val="L2JH1"/>
      </w:pPr>
      <w:r w:rsidRPr="00657CDE">
        <w:t>REFERENCES</w:t>
      </w:r>
    </w:p>
    <w:p w14:paraId="288A676C" w14:textId="77777777" w:rsidR="002F5F3A" w:rsidRDefault="002F5F3A" w:rsidP="000C5775">
      <w:pPr>
        <w:pBdr>
          <w:top w:val="nil"/>
          <w:left w:val="nil"/>
          <w:bottom w:val="nil"/>
          <w:right w:val="nil"/>
          <w:between w:val="nil"/>
        </w:pBdr>
        <w:ind w:left="720" w:hanging="720"/>
        <w:rPr>
          <w:rFonts w:ascii="Garamond" w:hAnsi="Garamond"/>
          <w:sz w:val="20"/>
          <w:szCs w:val="20"/>
        </w:rPr>
      </w:pPr>
    </w:p>
    <w:p w14:paraId="0F43359D" w14:textId="4B62CE1F" w:rsidR="002F5F3A" w:rsidRPr="002F5F3A" w:rsidRDefault="002F5F3A" w:rsidP="000C5775">
      <w:pPr>
        <w:pBdr>
          <w:top w:val="nil"/>
          <w:left w:val="nil"/>
          <w:bottom w:val="nil"/>
          <w:right w:val="nil"/>
          <w:between w:val="nil"/>
        </w:pBdr>
        <w:ind w:left="720" w:hanging="720"/>
        <w:rPr>
          <w:rFonts w:ascii="Garamond" w:hAnsi="Garamond"/>
          <w:color w:val="0000FF"/>
          <w:sz w:val="20"/>
          <w:szCs w:val="20"/>
          <w:highlight w:val="white"/>
        </w:rPr>
      </w:pPr>
      <w:r w:rsidRPr="002F5F3A">
        <w:rPr>
          <w:rFonts w:ascii="Garamond" w:hAnsi="Garamond"/>
          <w:sz w:val="20"/>
          <w:szCs w:val="20"/>
        </w:rPr>
        <w:t>ACTFL.</w:t>
      </w:r>
      <w:r w:rsidRPr="002F5F3A">
        <w:rPr>
          <w:rFonts w:ascii="Garamond" w:hAnsi="Garamond"/>
          <w:sz w:val="20"/>
          <w:szCs w:val="20"/>
          <w:highlight w:val="white"/>
        </w:rPr>
        <w:t xml:space="preserve"> (2024). </w:t>
      </w:r>
      <w:r w:rsidRPr="002F5F3A">
        <w:rPr>
          <w:rFonts w:ascii="Garamond" w:hAnsi="Garamond"/>
          <w:i/>
          <w:sz w:val="20"/>
          <w:szCs w:val="20"/>
          <w:highlight w:val="white"/>
        </w:rPr>
        <w:t>ACTFL Proficiency Guidelines</w:t>
      </w:r>
      <w:r w:rsidRPr="002F5F3A">
        <w:rPr>
          <w:rFonts w:ascii="Garamond" w:hAnsi="Garamond"/>
          <w:sz w:val="20"/>
          <w:szCs w:val="20"/>
          <w:highlight w:val="white"/>
        </w:rPr>
        <w:t xml:space="preserve">. Retrieved from </w:t>
      </w:r>
      <w:hyperlink r:id="rId32">
        <w:r w:rsidRPr="002F5F3A">
          <w:rPr>
            <w:rFonts w:ascii="Garamond" w:hAnsi="Garamond"/>
            <w:color w:val="0000FF"/>
            <w:sz w:val="20"/>
            <w:szCs w:val="20"/>
            <w:highlight w:val="white"/>
            <w:u w:val="single"/>
          </w:rPr>
          <w:t>https://www.actfl.org/educator-resources/actfl-proficiency-guidelines</w:t>
        </w:r>
      </w:hyperlink>
    </w:p>
    <w:p w14:paraId="206C6F00" w14:textId="77777777" w:rsidR="002F5F3A" w:rsidRPr="002F5F3A" w:rsidRDefault="002F5F3A" w:rsidP="000C5775">
      <w:pPr>
        <w:pBdr>
          <w:top w:val="nil"/>
          <w:left w:val="nil"/>
          <w:bottom w:val="nil"/>
          <w:right w:val="nil"/>
          <w:between w:val="nil"/>
        </w:pBdr>
        <w:ind w:left="720" w:hanging="720"/>
        <w:rPr>
          <w:rFonts w:ascii="Garamond" w:hAnsi="Garamond"/>
          <w:sz w:val="20"/>
          <w:szCs w:val="20"/>
        </w:rPr>
      </w:pPr>
      <w:r w:rsidRPr="002F5F3A">
        <w:rPr>
          <w:rFonts w:ascii="Garamond" w:hAnsi="Garamond"/>
          <w:sz w:val="20"/>
          <w:szCs w:val="20"/>
        </w:rPr>
        <w:t>Anya, U., &amp; Randolph, L. J. (2019). Diversifying language educators and learners.</w:t>
      </w:r>
      <w:r w:rsidRPr="002F5F3A">
        <w:rPr>
          <w:rFonts w:ascii="Garamond" w:hAnsi="Garamond"/>
          <w:i/>
          <w:sz w:val="20"/>
          <w:szCs w:val="20"/>
        </w:rPr>
        <w:t xml:space="preserve"> The Language Educator, 14</w:t>
      </w:r>
      <w:r w:rsidRPr="002F5F3A">
        <w:rPr>
          <w:rFonts w:ascii="Garamond" w:hAnsi="Garamond"/>
          <w:sz w:val="20"/>
          <w:szCs w:val="20"/>
        </w:rPr>
        <w:t>(4), 23–27.</w:t>
      </w:r>
    </w:p>
    <w:p w14:paraId="7AEB17DB" w14:textId="77777777" w:rsidR="002F5F3A" w:rsidRPr="002F5F3A" w:rsidRDefault="002F5F3A" w:rsidP="000C5775">
      <w:pPr>
        <w:ind w:left="720" w:hanging="720"/>
        <w:rPr>
          <w:rFonts w:ascii="Garamond" w:hAnsi="Garamond"/>
          <w:sz w:val="20"/>
          <w:szCs w:val="20"/>
        </w:rPr>
      </w:pPr>
      <w:r w:rsidRPr="002F5F3A">
        <w:rPr>
          <w:rFonts w:ascii="Garamond" w:hAnsi="Garamond"/>
          <w:sz w:val="20"/>
          <w:szCs w:val="20"/>
        </w:rPr>
        <w:t xml:space="preserve">Bell, L. A. (1997). Theoretical foundations for social justice education. In M. Adams, L. Bell, &amp; P. Griffin (Eds.), </w:t>
      </w:r>
      <w:r w:rsidRPr="002F5F3A">
        <w:rPr>
          <w:rFonts w:ascii="Garamond" w:hAnsi="Garamond"/>
          <w:i/>
          <w:sz w:val="20"/>
          <w:szCs w:val="20"/>
        </w:rPr>
        <w:t xml:space="preserve">Teaching for diversity and social justice: A sourcebook </w:t>
      </w:r>
      <w:r w:rsidRPr="002F5F3A">
        <w:rPr>
          <w:rFonts w:ascii="Garamond" w:hAnsi="Garamond"/>
          <w:sz w:val="20"/>
          <w:szCs w:val="20"/>
        </w:rPr>
        <w:t>(pp. 3–15). Routledge.</w:t>
      </w:r>
    </w:p>
    <w:p w14:paraId="27FF29FE" w14:textId="77777777" w:rsidR="002F5F3A" w:rsidRPr="002F5F3A" w:rsidRDefault="002F5F3A" w:rsidP="000C5775">
      <w:pPr>
        <w:ind w:left="720" w:hanging="720"/>
        <w:rPr>
          <w:rFonts w:ascii="Garamond" w:hAnsi="Garamond"/>
          <w:color w:val="0000FF"/>
          <w:sz w:val="20"/>
          <w:szCs w:val="20"/>
        </w:rPr>
      </w:pPr>
      <w:r w:rsidRPr="002F5F3A">
        <w:rPr>
          <w:rFonts w:ascii="Garamond" w:hAnsi="Garamond"/>
          <w:sz w:val="20"/>
          <w:szCs w:val="20"/>
        </w:rPr>
        <w:t xml:space="preserve">CARLA. (2024). </w:t>
      </w:r>
      <w:r w:rsidRPr="002F5F3A">
        <w:rPr>
          <w:rFonts w:ascii="Garamond" w:hAnsi="Garamond"/>
          <w:i/>
          <w:sz w:val="20"/>
          <w:szCs w:val="20"/>
        </w:rPr>
        <w:t xml:space="preserve">Social justice planning template. </w:t>
      </w:r>
      <w:hyperlink r:id="rId33" w:history="1">
        <w:r w:rsidRPr="002F5F3A">
          <w:rPr>
            <w:rStyle w:val="Hyperlink"/>
            <w:rFonts w:ascii="Garamond" w:hAnsi="Garamond"/>
            <w:sz w:val="20"/>
            <w:szCs w:val="20"/>
          </w:rPr>
          <w:t>https://carla.umn.edu/socialjustice/templates.html</w:t>
        </w:r>
      </w:hyperlink>
      <w:r w:rsidRPr="002F5F3A">
        <w:rPr>
          <w:rFonts w:ascii="Garamond" w:hAnsi="Garamond"/>
          <w:color w:val="0000FF"/>
          <w:sz w:val="20"/>
          <w:szCs w:val="20"/>
        </w:rPr>
        <w:t xml:space="preserve"> </w:t>
      </w:r>
    </w:p>
    <w:p w14:paraId="02FAAB4D" w14:textId="77777777" w:rsidR="002F5F3A" w:rsidRPr="002F5F3A" w:rsidRDefault="002F5F3A" w:rsidP="000C5775">
      <w:pPr>
        <w:ind w:left="720" w:hanging="720"/>
        <w:rPr>
          <w:rFonts w:ascii="Garamond" w:hAnsi="Garamond"/>
          <w:sz w:val="20"/>
          <w:szCs w:val="20"/>
        </w:rPr>
      </w:pPr>
      <w:r w:rsidRPr="002F5F3A">
        <w:rPr>
          <w:rFonts w:ascii="Garamond" w:hAnsi="Garamond"/>
          <w:sz w:val="20"/>
          <w:szCs w:val="20"/>
        </w:rPr>
        <w:t xml:space="preserve">Cope, B., &amp; Kalantzis, M. (2015). The things you do to know: An introduction to the pedagogy of multiliteracies. In B. Cope &amp; M. Kalantzis (Eds.), </w:t>
      </w:r>
      <w:r w:rsidRPr="002F5F3A">
        <w:rPr>
          <w:rFonts w:ascii="Garamond" w:hAnsi="Garamond"/>
          <w:i/>
          <w:sz w:val="20"/>
          <w:szCs w:val="20"/>
        </w:rPr>
        <w:t>A pedagogy of multiliteracies: Learning by design</w:t>
      </w:r>
      <w:r w:rsidRPr="002F5F3A">
        <w:rPr>
          <w:rFonts w:ascii="Garamond" w:hAnsi="Garamond"/>
          <w:sz w:val="20"/>
          <w:szCs w:val="20"/>
        </w:rPr>
        <w:t xml:space="preserve"> (pp. 1–36). Palgrave Macmillan.</w:t>
      </w:r>
    </w:p>
    <w:p w14:paraId="658A5B06" w14:textId="77777777" w:rsidR="002F5F3A" w:rsidRPr="002F5F3A" w:rsidRDefault="002F5F3A" w:rsidP="000C5775">
      <w:pPr>
        <w:ind w:left="720" w:hanging="720"/>
        <w:rPr>
          <w:rFonts w:ascii="Garamond" w:hAnsi="Garamond"/>
          <w:sz w:val="20"/>
          <w:szCs w:val="20"/>
        </w:rPr>
      </w:pPr>
      <w:r w:rsidRPr="002F5F3A">
        <w:rPr>
          <w:rFonts w:ascii="Garamond" w:hAnsi="Garamond"/>
          <w:color w:val="222222"/>
          <w:sz w:val="20"/>
          <w:szCs w:val="20"/>
          <w:highlight w:val="white"/>
        </w:rPr>
        <w:t>Davidson, K. F., Johnson, S. M., &amp; Randolph, L. J. (Eds.) (2023). </w:t>
      </w:r>
      <w:r w:rsidRPr="002F5F3A">
        <w:rPr>
          <w:rFonts w:ascii="Garamond" w:hAnsi="Garamond"/>
          <w:i/>
          <w:color w:val="222222"/>
          <w:sz w:val="20"/>
          <w:szCs w:val="20"/>
          <w:highlight w:val="white"/>
        </w:rPr>
        <w:t xml:space="preserve">How we </w:t>
      </w:r>
      <w:proofErr w:type="gramStart"/>
      <w:r w:rsidRPr="002F5F3A">
        <w:rPr>
          <w:rFonts w:ascii="Garamond" w:hAnsi="Garamond"/>
          <w:i/>
          <w:color w:val="222222"/>
          <w:sz w:val="20"/>
          <w:szCs w:val="20"/>
          <w:highlight w:val="white"/>
        </w:rPr>
        <w:t>take action</w:t>
      </w:r>
      <w:proofErr w:type="gramEnd"/>
      <w:r w:rsidRPr="002F5F3A">
        <w:rPr>
          <w:rFonts w:ascii="Garamond" w:hAnsi="Garamond"/>
          <w:i/>
          <w:color w:val="222222"/>
          <w:sz w:val="20"/>
          <w:szCs w:val="20"/>
          <w:highlight w:val="white"/>
        </w:rPr>
        <w:t>: Social justice in PK-16 language classrooms</w:t>
      </w:r>
      <w:r w:rsidRPr="002F5F3A">
        <w:rPr>
          <w:rFonts w:ascii="Garamond" w:hAnsi="Garamond"/>
          <w:color w:val="222222"/>
          <w:sz w:val="20"/>
          <w:szCs w:val="20"/>
          <w:highlight w:val="white"/>
        </w:rPr>
        <w:t>. IAP.</w:t>
      </w:r>
    </w:p>
    <w:p w14:paraId="07D2DBEA" w14:textId="77777777" w:rsidR="002F5F3A" w:rsidRPr="002F5F3A" w:rsidRDefault="002F5F3A" w:rsidP="000C5775">
      <w:pPr>
        <w:ind w:left="720" w:hanging="720"/>
        <w:rPr>
          <w:rFonts w:ascii="Garamond" w:hAnsi="Garamond"/>
          <w:color w:val="222222"/>
          <w:sz w:val="20"/>
          <w:szCs w:val="20"/>
          <w:highlight w:val="white"/>
        </w:rPr>
      </w:pPr>
      <w:r w:rsidRPr="002F5F3A">
        <w:rPr>
          <w:rFonts w:ascii="Garamond" w:hAnsi="Garamond"/>
          <w:color w:val="000000"/>
          <w:sz w:val="20"/>
          <w:szCs w:val="20"/>
        </w:rPr>
        <w:t xml:space="preserve">Dover, A. G. (2013). </w:t>
      </w:r>
      <w:r w:rsidRPr="002F5F3A">
        <w:rPr>
          <w:rFonts w:ascii="Garamond" w:hAnsi="Garamond"/>
          <w:i/>
          <w:color w:val="000000"/>
          <w:sz w:val="20"/>
          <w:szCs w:val="20"/>
        </w:rPr>
        <w:t>Teaching for social justice: From conceptual frameworks to classroom practices</w:t>
      </w:r>
      <w:r w:rsidRPr="002F5F3A">
        <w:rPr>
          <w:rFonts w:ascii="Garamond" w:hAnsi="Garamond"/>
          <w:color w:val="000000"/>
          <w:sz w:val="20"/>
          <w:szCs w:val="20"/>
        </w:rPr>
        <w:t xml:space="preserve">. </w:t>
      </w:r>
      <w:r w:rsidRPr="002F5F3A">
        <w:rPr>
          <w:rFonts w:ascii="Garamond" w:hAnsi="Garamond"/>
          <w:i/>
          <w:color w:val="000000"/>
          <w:sz w:val="20"/>
          <w:szCs w:val="20"/>
        </w:rPr>
        <w:t>Multicultural Perspectives, 15</w:t>
      </w:r>
      <w:r w:rsidRPr="002F5F3A">
        <w:rPr>
          <w:rFonts w:ascii="Garamond" w:hAnsi="Garamond"/>
          <w:color w:val="000000"/>
          <w:sz w:val="20"/>
          <w:szCs w:val="20"/>
        </w:rPr>
        <w:t>(1), 3–11.</w:t>
      </w:r>
      <w:r w:rsidRPr="002F5F3A">
        <w:rPr>
          <w:rFonts w:ascii="Garamond" w:hAnsi="Garamond"/>
          <w:sz w:val="20"/>
          <w:szCs w:val="20"/>
        </w:rPr>
        <w:t xml:space="preserve"> </w:t>
      </w:r>
      <w:hyperlink r:id="rId34">
        <w:r w:rsidRPr="002F5F3A">
          <w:rPr>
            <w:rFonts w:ascii="Garamond" w:hAnsi="Garamond"/>
            <w:color w:val="0000FF"/>
            <w:sz w:val="20"/>
            <w:szCs w:val="20"/>
            <w:highlight w:val="white"/>
            <w:u w:val="single"/>
          </w:rPr>
          <w:t>https://doi.org/10.1080/15210960.2013.754285</w:t>
        </w:r>
      </w:hyperlink>
    </w:p>
    <w:p w14:paraId="3F4B453F" w14:textId="77777777" w:rsidR="002F5F3A" w:rsidRPr="002F5F3A" w:rsidRDefault="002F5F3A" w:rsidP="000C5775">
      <w:pPr>
        <w:ind w:left="720" w:hanging="720"/>
        <w:rPr>
          <w:rFonts w:ascii="Garamond" w:hAnsi="Garamond"/>
          <w:color w:val="222222"/>
          <w:sz w:val="20"/>
          <w:szCs w:val="20"/>
        </w:rPr>
      </w:pPr>
      <w:r w:rsidRPr="002F5F3A">
        <w:rPr>
          <w:rFonts w:ascii="Garamond" w:hAnsi="Garamond"/>
          <w:color w:val="222222"/>
          <w:sz w:val="20"/>
          <w:szCs w:val="20"/>
          <w:highlight w:val="white"/>
        </w:rPr>
        <w:t>Goodspeed, L., Paesani, K., Menke, M., &amp; Ruf, H. (2023). Postsecondary French, German, and Spanish teachers' conceptualizations of social justice: A case study. </w:t>
      </w:r>
      <w:r w:rsidRPr="002F5F3A">
        <w:rPr>
          <w:rFonts w:ascii="Garamond" w:hAnsi="Garamond"/>
          <w:i/>
          <w:color w:val="222222"/>
          <w:sz w:val="20"/>
          <w:szCs w:val="20"/>
          <w:highlight w:val="white"/>
        </w:rPr>
        <w:t>Foreign Language Annals, 56</w:t>
      </w:r>
      <w:r w:rsidRPr="002F5F3A">
        <w:rPr>
          <w:rFonts w:ascii="Garamond" w:hAnsi="Garamond"/>
          <w:color w:val="222222"/>
          <w:sz w:val="20"/>
          <w:szCs w:val="20"/>
          <w:highlight w:val="white"/>
        </w:rPr>
        <w:t xml:space="preserve">(4), 867–887. </w:t>
      </w:r>
      <w:hyperlink r:id="rId35" w:history="1">
        <w:r w:rsidRPr="002F5F3A">
          <w:rPr>
            <w:rStyle w:val="Hyperlink"/>
            <w:rFonts w:ascii="Garamond" w:hAnsi="Garamond"/>
            <w:sz w:val="20"/>
            <w:szCs w:val="20"/>
          </w:rPr>
          <w:t>https://doi.org/10.1111/flan.12724</w:t>
        </w:r>
      </w:hyperlink>
    </w:p>
    <w:p w14:paraId="45AC664A" w14:textId="77777777" w:rsidR="002F5F3A" w:rsidRPr="002F5F3A" w:rsidRDefault="002F5F3A" w:rsidP="000C5775">
      <w:pPr>
        <w:ind w:left="720" w:hanging="720"/>
        <w:rPr>
          <w:rFonts w:ascii="Garamond" w:hAnsi="Garamond"/>
          <w:color w:val="222222"/>
          <w:sz w:val="20"/>
          <w:szCs w:val="20"/>
          <w:highlight w:val="white"/>
        </w:rPr>
      </w:pPr>
      <w:r w:rsidRPr="002F5F3A">
        <w:rPr>
          <w:rFonts w:ascii="Garamond" w:hAnsi="Garamond"/>
          <w:color w:val="222222"/>
          <w:sz w:val="20"/>
          <w:szCs w:val="20"/>
          <w:highlight w:val="white"/>
        </w:rPr>
        <w:t xml:space="preserve">Hackman, H. W. (2005). Five essential components for social justice education. </w:t>
      </w:r>
      <w:r w:rsidRPr="002F5F3A">
        <w:rPr>
          <w:rFonts w:ascii="Garamond" w:hAnsi="Garamond"/>
          <w:i/>
          <w:color w:val="222222"/>
          <w:sz w:val="20"/>
          <w:szCs w:val="20"/>
          <w:highlight w:val="white"/>
        </w:rPr>
        <w:t>Equity &amp; Excellence in Education, 38</w:t>
      </w:r>
      <w:r w:rsidRPr="002F5F3A">
        <w:rPr>
          <w:rFonts w:ascii="Garamond" w:hAnsi="Garamond"/>
          <w:color w:val="222222"/>
          <w:sz w:val="20"/>
          <w:szCs w:val="20"/>
          <w:highlight w:val="white"/>
        </w:rPr>
        <w:t>(2), 103–109.</w:t>
      </w:r>
      <w:r w:rsidRPr="002F5F3A">
        <w:rPr>
          <w:rFonts w:ascii="Garamond" w:hAnsi="Garamond"/>
          <w:sz w:val="20"/>
          <w:szCs w:val="20"/>
        </w:rPr>
        <w:t xml:space="preserve"> </w:t>
      </w:r>
      <w:hyperlink r:id="rId36">
        <w:r w:rsidRPr="002F5F3A">
          <w:rPr>
            <w:rFonts w:ascii="Garamond" w:hAnsi="Garamond"/>
            <w:color w:val="0000FF"/>
            <w:sz w:val="20"/>
            <w:szCs w:val="20"/>
            <w:u w:val="single"/>
          </w:rPr>
          <w:t>https://doi.org/10.1080/10665680590935034</w:t>
        </w:r>
      </w:hyperlink>
    </w:p>
    <w:p w14:paraId="01DD0E03" w14:textId="77777777" w:rsidR="002F5F3A" w:rsidRPr="002F5F3A" w:rsidRDefault="002F5F3A" w:rsidP="000C5775">
      <w:pPr>
        <w:ind w:left="720" w:hanging="720"/>
        <w:rPr>
          <w:rFonts w:ascii="Garamond" w:hAnsi="Garamond"/>
          <w:color w:val="222222"/>
          <w:sz w:val="20"/>
          <w:szCs w:val="20"/>
          <w:highlight w:val="white"/>
        </w:rPr>
      </w:pPr>
      <w:r w:rsidRPr="002F5F3A">
        <w:rPr>
          <w:rFonts w:ascii="Garamond" w:hAnsi="Garamond"/>
          <w:color w:val="222222"/>
          <w:sz w:val="20"/>
          <w:szCs w:val="20"/>
          <w:highlight w:val="white"/>
        </w:rPr>
        <w:t xml:space="preserve">Kong, K. (2022). Crossing the river by feeling the stones: Understanding and integrating social </w:t>
      </w:r>
    </w:p>
    <w:p w14:paraId="186F3680" w14:textId="77777777" w:rsidR="002F5F3A" w:rsidRPr="002F5F3A" w:rsidRDefault="002F5F3A" w:rsidP="000C5775">
      <w:pPr>
        <w:ind w:left="720" w:hanging="720"/>
        <w:rPr>
          <w:rFonts w:ascii="Garamond" w:hAnsi="Garamond"/>
          <w:color w:val="222222"/>
          <w:sz w:val="20"/>
          <w:szCs w:val="20"/>
        </w:rPr>
      </w:pPr>
      <w:r w:rsidRPr="002F5F3A">
        <w:rPr>
          <w:rFonts w:ascii="Garamond" w:hAnsi="Garamond"/>
          <w:color w:val="222222"/>
          <w:sz w:val="20"/>
          <w:szCs w:val="20"/>
          <w:highlight w:val="white"/>
        </w:rPr>
        <w:t>justice in Chinese language class. </w:t>
      </w:r>
      <w:r w:rsidRPr="002F5F3A">
        <w:rPr>
          <w:rFonts w:ascii="Garamond" w:hAnsi="Garamond"/>
          <w:i/>
          <w:color w:val="222222"/>
          <w:sz w:val="20"/>
          <w:szCs w:val="20"/>
          <w:highlight w:val="white"/>
        </w:rPr>
        <w:t>The Modern Language Journal, 106</w:t>
      </w:r>
      <w:r w:rsidRPr="002F5F3A">
        <w:rPr>
          <w:rFonts w:ascii="Garamond" w:hAnsi="Garamond"/>
          <w:color w:val="222222"/>
          <w:sz w:val="20"/>
          <w:szCs w:val="20"/>
          <w:highlight w:val="white"/>
        </w:rPr>
        <w:t>(4), 726–743.</w:t>
      </w:r>
      <w:r w:rsidRPr="002F5F3A">
        <w:rPr>
          <w:rFonts w:ascii="Garamond" w:hAnsi="Garamond"/>
          <w:color w:val="222222"/>
          <w:sz w:val="20"/>
          <w:szCs w:val="20"/>
        </w:rPr>
        <w:t xml:space="preserve"> </w:t>
      </w:r>
      <w:hyperlink r:id="rId37" w:history="1">
        <w:r w:rsidRPr="002F5F3A">
          <w:rPr>
            <w:rStyle w:val="Hyperlink"/>
            <w:rFonts w:ascii="Garamond" w:hAnsi="Garamond"/>
            <w:sz w:val="20"/>
            <w:szCs w:val="20"/>
          </w:rPr>
          <w:t>https://doi.org/10.1111/modl.12804</w:t>
        </w:r>
      </w:hyperlink>
    </w:p>
    <w:p w14:paraId="7D8A82D2" w14:textId="77777777" w:rsidR="002F5F3A" w:rsidRPr="002F5F3A" w:rsidRDefault="002F5F3A" w:rsidP="000C5775">
      <w:pPr>
        <w:ind w:left="720" w:hanging="720"/>
        <w:rPr>
          <w:rFonts w:ascii="Garamond" w:hAnsi="Garamond"/>
          <w:sz w:val="20"/>
          <w:szCs w:val="20"/>
        </w:rPr>
      </w:pPr>
      <w:r w:rsidRPr="002F5F3A">
        <w:rPr>
          <w:rFonts w:ascii="Garamond" w:hAnsi="Garamond"/>
          <w:sz w:val="20"/>
          <w:szCs w:val="20"/>
        </w:rPr>
        <w:t xml:space="preserve">Kubota, R., Austin, T., &amp; Saito-Abbot, Y. (2003). Diversity and inclusion of sociopolitical issues in foreign language classrooms: An exploratory survey. </w:t>
      </w:r>
      <w:r w:rsidRPr="002F5F3A">
        <w:rPr>
          <w:rFonts w:ascii="Garamond" w:hAnsi="Garamond"/>
          <w:i/>
          <w:sz w:val="20"/>
          <w:szCs w:val="20"/>
        </w:rPr>
        <w:t>Foreign Language Annals, 36</w:t>
      </w:r>
      <w:r w:rsidRPr="002F5F3A">
        <w:rPr>
          <w:rFonts w:ascii="Garamond" w:hAnsi="Garamond"/>
          <w:sz w:val="20"/>
          <w:szCs w:val="20"/>
        </w:rPr>
        <w:t>(1), 12–24.</w:t>
      </w:r>
    </w:p>
    <w:p w14:paraId="45C9BD95" w14:textId="77777777" w:rsidR="002F5F3A" w:rsidRPr="002F5F3A" w:rsidRDefault="002F5F3A" w:rsidP="000C5775">
      <w:pPr>
        <w:ind w:left="720" w:hanging="720"/>
        <w:rPr>
          <w:rFonts w:ascii="Garamond" w:hAnsi="Garamond"/>
          <w:color w:val="222222"/>
          <w:sz w:val="20"/>
          <w:szCs w:val="20"/>
          <w:highlight w:val="white"/>
        </w:rPr>
      </w:pPr>
      <w:r w:rsidRPr="002F5F3A">
        <w:rPr>
          <w:rFonts w:ascii="Garamond" w:hAnsi="Garamond"/>
          <w:sz w:val="20"/>
          <w:szCs w:val="20"/>
        </w:rPr>
        <w:lastRenderedPageBreak/>
        <w:t xml:space="preserve">Ladson-Billings, G. (1995). Toward a theory of culturally relevant pedagogy. </w:t>
      </w:r>
      <w:r w:rsidRPr="002F5F3A">
        <w:rPr>
          <w:rFonts w:ascii="Garamond" w:hAnsi="Garamond"/>
          <w:i/>
          <w:sz w:val="20"/>
          <w:szCs w:val="20"/>
        </w:rPr>
        <w:t>American Educational Research Journal, 32</w:t>
      </w:r>
      <w:r w:rsidRPr="002F5F3A">
        <w:rPr>
          <w:rFonts w:ascii="Garamond" w:hAnsi="Garamond"/>
          <w:sz w:val="20"/>
          <w:szCs w:val="20"/>
        </w:rPr>
        <w:t xml:space="preserve">(3), 465–491. </w:t>
      </w:r>
      <w:hyperlink r:id="rId38">
        <w:r w:rsidRPr="002F5F3A">
          <w:rPr>
            <w:rFonts w:ascii="Garamond" w:hAnsi="Garamond"/>
            <w:color w:val="0000FF"/>
            <w:sz w:val="20"/>
            <w:szCs w:val="20"/>
            <w:u w:val="single"/>
          </w:rPr>
          <w:t>https://doi.org/10.3102/00028312032003465</w:t>
        </w:r>
      </w:hyperlink>
    </w:p>
    <w:p w14:paraId="677ACA61" w14:textId="77777777" w:rsidR="002F5F3A" w:rsidRPr="002F5F3A" w:rsidRDefault="002F5F3A" w:rsidP="000C5775">
      <w:pPr>
        <w:ind w:left="720" w:hanging="720"/>
        <w:rPr>
          <w:rFonts w:ascii="Garamond" w:hAnsi="Garamond"/>
          <w:color w:val="222222"/>
          <w:sz w:val="20"/>
          <w:szCs w:val="20"/>
        </w:rPr>
      </w:pPr>
      <w:r w:rsidRPr="002F5F3A">
        <w:rPr>
          <w:rFonts w:ascii="Garamond" w:hAnsi="Garamond"/>
          <w:color w:val="222222"/>
          <w:sz w:val="20"/>
          <w:szCs w:val="20"/>
          <w:highlight w:val="white"/>
        </w:rPr>
        <w:t>McCarty, T., &amp; Lee, T. (2014). Critical culturally sustaining/revitalizing pedagogy and Indigenous education sovereignty. </w:t>
      </w:r>
      <w:r w:rsidRPr="002F5F3A">
        <w:rPr>
          <w:rFonts w:ascii="Garamond" w:hAnsi="Garamond"/>
          <w:i/>
          <w:color w:val="222222"/>
          <w:sz w:val="20"/>
          <w:szCs w:val="20"/>
          <w:highlight w:val="white"/>
        </w:rPr>
        <w:t>Harvard Educational Review, 84</w:t>
      </w:r>
      <w:r w:rsidRPr="002F5F3A">
        <w:rPr>
          <w:rFonts w:ascii="Garamond" w:hAnsi="Garamond"/>
          <w:color w:val="222222"/>
          <w:sz w:val="20"/>
          <w:szCs w:val="20"/>
          <w:highlight w:val="white"/>
        </w:rPr>
        <w:t>(1), 101–124.</w:t>
      </w:r>
      <w:r w:rsidRPr="002F5F3A">
        <w:rPr>
          <w:rFonts w:ascii="Garamond" w:hAnsi="Garamond"/>
          <w:sz w:val="20"/>
          <w:szCs w:val="20"/>
        </w:rPr>
        <w:t xml:space="preserve"> </w:t>
      </w:r>
      <w:hyperlink r:id="rId39" w:history="1">
        <w:r w:rsidRPr="002F5F3A">
          <w:rPr>
            <w:rStyle w:val="Hyperlink"/>
            <w:rFonts w:ascii="Garamond" w:hAnsi="Garamond"/>
            <w:sz w:val="20"/>
            <w:szCs w:val="20"/>
          </w:rPr>
          <w:t>https://doi.org/10.17763/haer.84.1.q83746nl5pj34216</w:t>
        </w:r>
      </w:hyperlink>
    </w:p>
    <w:p w14:paraId="6CB2CF7D" w14:textId="77777777" w:rsidR="002F5F3A" w:rsidRPr="002F5F3A" w:rsidRDefault="002F5F3A" w:rsidP="000C5775">
      <w:pPr>
        <w:tabs>
          <w:tab w:val="left" w:pos="3093"/>
        </w:tabs>
        <w:ind w:left="720" w:hanging="720"/>
        <w:rPr>
          <w:rFonts w:ascii="Garamond" w:hAnsi="Garamond"/>
          <w:sz w:val="20"/>
          <w:szCs w:val="20"/>
        </w:rPr>
      </w:pPr>
      <w:r w:rsidRPr="002F5F3A">
        <w:rPr>
          <w:rFonts w:ascii="Garamond" w:hAnsi="Garamond"/>
          <w:sz w:val="20"/>
          <w:szCs w:val="20"/>
        </w:rPr>
        <w:t xml:space="preserve">New London Group. (1996). A pedagogy of multiliteracies: Designing social futures. </w:t>
      </w:r>
      <w:r w:rsidRPr="002F5F3A">
        <w:rPr>
          <w:rFonts w:ascii="Garamond" w:hAnsi="Garamond"/>
          <w:i/>
          <w:sz w:val="20"/>
          <w:szCs w:val="20"/>
        </w:rPr>
        <w:t>Harvard Educational Review, 66</w:t>
      </w:r>
      <w:r w:rsidRPr="002F5F3A">
        <w:rPr>
          <w:rFonts w:ascii="Garamond" w:hAnsi="Garamond"/>
          <w:sz w:val="20"/>
          <w:szCs w:val="20"/>
        </w:rPr>
        <w:t>(1), 60–92.</w:t>
      </w:r>
    </w:p>
    <w:p w14:paraId="22CEEFF7" w14:textId="77777777" w:rsidR="002F5F3A" w:rsidRPr="002F5F3A" w:rsidRDefault="002F5F3A" w:rsidP="000C5775">
      <w:pPr>
        <w:tabs>
          <w:tab w:val="left" w:pos="3093"/>
        </w:tabs>
        <w:ind w:left="720" w:hanging="720"/>
        <w:rPr>
          <w:rFonts w:ascii="Garamond" w:hAnsi="Garamond"/>
          <w:sz w:val="20"/>
          <w:szCs w:val="20"/>
        </w:rPr>
      </w:pPr>
      <w:r w:rsidRPr="002F5F3A">
        <w:rPr>
          <w:rFonts w:ascii="Garamond" w:hAnsi="Garamond"/>
          <w:sz w:val="20"/>
          <w:szCs w:val="20"/>
        </w:rPr>
        <w:t xml:space="preserve">Nieto, S. (2010). </w:t>
      </w:r>
      <w:r w:rsidRPr="002F5F3A">
        <w:rPr>
          <w:rFonts w:ascii="Garamond" w:hAnsi="Garamond"/>
          <w:i/>
          <w:sz w:val="20"/>
          <w:szCs w:val="20"/>
        </w:rPr>
        <w:t>Language, culture, and teaching: Critical perspectives</w:t>
      </w:r>
      <w:r w:rsidRPr="002F5F3A">
        <w:rPr>
          <w:rFonts w:ascii="Garamond" w:hAnsi="Garamond"/>
          <w:sz w:val="20"/>
          <w:szCs w:val="20"/>
        </w:rPr>
        <w:t>. Routledge.</w:t>
      </w:r>
    </w:p>
    <w:p w14:paraId="77D88C73" w14:textId="77777777" w:rsidR="002F5F3A" w:rsidRPr="002F5F3A" w:rsidRDefault="002F5F3A" w:rsidP="000C5775">
      <w:pPr>
        <w:tabs>
          <w:tab w:val="left" w:pos="3093"/>
        </w:tabs>
        <w:ind w:left="720" w:hanging="720"/>
        <w:rPr>
          <w:rFonts w:ascii="Garamond" w:hAnsi="Garamond"/>
          <w:sz w:val="20"/>
          <w:szCs w:val="20"/>
          <w:highlight w:val="white"/>
        </w:rPr>
      </w:pPr>
      <w:r w:rsidRPr="002F5F3A">
        <w:rPr>
          <w:rFonts w:ascii="Garamond" w:hAnsi="Garamond"/>
          <w:color w:val="222222"/>
          <w:sz w:val="20"/>
          <w:szCs w:val="20"/>
          <w:highlight w:val="white"/>
        </w:rPr>
        <w:t>Osborn, T. A. (2006). </w:t>
      </w:r>
      <w:r w:rsidRPr="002F5F3A">
        <w:rPr>
          <w:rFonts w:ascii="Garamond" w:hAnsi="Garamond"/>
          <w:i/>
          <w:color w:val="222222"/>
          <w:sz w:val="20"/>
          <w:szCs w:val="20"/>
          <w:highlight w:val="white"/>
        </w:rPr>
        <w:t>Teaching world languages for social justice: A sourcebook of principles and practices</w:t>
      </w:r>
      <w:r w:rsidRPr="002F5F3A">
        <w:rPr>
          <w:rFonts w:ascii="Garamond" w:hAnsi="Garamond"/>
          <w:color w:val="222222"/>
          <w:sz w:val="20"/>
          <w:szCs w:val="20"/>
          <w:highlight w:val="white"/>
        </w:rPr>
        <w:t>. Routledge.</w:t>
      </w:r>
    </w:p>
    <w:p w14:paraId="4991210C" w14:textId="77777777" w:rsidR="002F5F3A" w:rsidRPr="002F5F3A" w:rsidRDefault="002F5F3A" w:rsidP="000C5775">
      <w:pPr>
        <w:tabs>
          <w:tab w:val="left" w:pos="3093"/>
        </w:tabs>
        <w:ind w:left="720" w:hanging="720"/>
        <w:rPr>
          <w:rFonts w:ascii="Garamond" w:hAnsi="Garamond"/>
          <w:color w:val="222222"/>
          <w:sz w:val="20"/>
          <w:szCs w:val="20"/>
        </w:rPr>
      </w:pPr>
      <w:r w:rsidRPr="002F5F3A">
        <w:rPr>
          <w:rFonts w:ascii="Garamond" w:hAnsi="Garamond"/>
          <w:color w:val="222222"/>
          <w:sz w:val="20"/>
          <w:szCs w:val="20"/>
          <w:highlight w:val="white"/>
        </w:rPr>
        <w:t xml:space="preserve">Osborn, T. A. (2016). Architects wanted for professional remodeling: A response to </w:t>
      </w:r>
      <w:proofErr w:type="spellStart"/>
      <w:r w:rsidRPr="002F5F3A">
        <w:rPr>
          <w:rFonts w:ascii="Garamond" w:hAnsi="Garamond"/>
          <w:color w:val="222222"/>
          <w:sz w:val="20"/>
          <w:szCs w:val="20"/>
          <w:highlight w:val="white"/>
        </w:rPr>
        <w:t>Ennser</w:t>
      </w:r>
      <w:proofErr w:type="spellEnd"/>
      <w:r w:rsidRPr="002F5F3A">
        <w:rPr>
          <w:rFonts w:ascii="Garamond" w:hAnsi="Garamond"/>
          <w:color w:val="222222"/>
          <w:sz w:val="20"/>
          <w:szCs w:val="20"/>
          <w:highlight w:val="white"/>
        </w:rPr>
        <w:t>–Kananen. </w:t>
      </w:r>
      <w:r w:rsidRPr="002F5F3A">
        <w:rPr>
          <w:rFonts w:ascii="Garamond" w:hAnsi="Garamond"/>
          <w:i/>
          <w:color w:val="222222"/>
          <w:sz w:val="20"/>
          <w:szCs w:val="20"/>
          <w:highlight w:val="white"/>
        </w:rPr>
        <w:t>The Modern Language Journal, 100</w:t>
      </w:r>
      <w:r w:rsidRPr="002F5F3A">
        <w:rPr>
          <w:rFonts w:ascii="Garamond" w:hAnsi="Garamond"/>
          <w:color w:val="222222"/>
          <w:sz w:val="20"/>
          <w:szCs w:val="20"/>
          <w:highlight w:val="white"/>
        </w:rPr>
        <w:t xml:space="preserve">(2), 568–570. </w:t>
      </w:r>
      <w:hyperlink r:id="rId40" w:history="1">
        <w:r w:rsidRPr="002F5F3A">
          <w:rPr>
            <w:rStyle w:val="Hyperlink"/>
            <w:rFonts w:ascii="Garamond" w:hAnsi="Garamond"/>
            <w:sz w:val="20"/>
            <w:szCs w:val="20"/>
          </w:rPr>
          <w:t>https://www.jstor.org/stable/44135030</w:t>
        </w:r>
      </w:hyperlink>
    </w:p>
    <w:p w14:paraId="5FAD9A35" w14:textId="77777777" w:rsidR="002F5F3A" w:rsidRPr="002F5F3A" w:rsidRDefault="002F5F3A" w:rsidP="000C5775">
      <w:pPr>
        <w:tabs>
          <w:tab w:val="left" w:pos="3093"/>
        </w:tabs>
        <w:ind w:left="720" w:hanging="720"/>
        <w:rPr>
          <w:rFonts w:ascii="Garamond" w:hAnsi="Garamond"/>
          <w:color w:val="222222"/>
          <w:sz w:val="20"/>
          <w:szCs w:val="20"/>
          <w:highlight w:val="white"/>
        </w:rPr>
      </w:pPr>
      <w:r w:rsidRPr="002F5F3A">
        <w:rPr>
          <w:rFonts w:ascii="Garamond" w:hAnsi="Garamond"/>
          <w:color w:val="222222"/>
          <w:sz w:val="20"/>
          <w:szCs w:val="20"/>
          <w:highlight w:val="white"/>
        </w:rPr>
        <w:t>Paesani, K., Goodspeed, L., Menke, M., &amp; Ruf, H. (2024). (Re)constructing and (re)negotiating identities: A case study of postsecondary language teachers and social justice education. </w:t>
      </w:r>
      <w:r w:rsidRPr="002F5F3A">
        <w:rPr>
          <w:rFonts w:ascii="Garamond" w:hAnsi="Garamond"/>
          <w:i/>
          <w:color w:val="222222"/>
          <w:sz w:val="20"/>
          <w:szCs w:val="20"/>
          <w:highlight w:val="white"/>
        </w:rPr>
        <w:t>The Modern Language Journal, 108</w:t>
      </w:r>
      <w:r w:rsidRPr="002F5F3A">
        <w:rPr>
          <w:rFonts w:ascii="Garamond" w:hAnsi="Garamond"/>
          <w:color w:val="222222"/>
          <w:sz w:val="20"/>
          <w:szCs w:val="20"/>
          <w:highlight w:val="white"/>
        </w:rPr>
        <w:t xml:space="preserve">(3), 625–647. </w:t>
      </w:r>
      <w:hyperlink r:id="rId41">
        <w:r w:rsidRPr="002F5F3A">
          <w:rPr>
            <w:rFonts w:ascii="Garamond" w:hAnsi="Garamond"/>
            <w:color w:val="0000FF"/>
            <w:sz w:val="20"/>
            <w:szCs w:val="20"/>
            <w:highlight w:val="white"/>
            <w:u w:val="single"/>
          </w:rPr>
          <w:t>https://doi.org/10.1111/modl.12948</w:t>
        </w:r>
      </w:hyperlink>
    </w:p>
    <w:p w14:paraId="2201BCB8" w14:textId="77777777" w:rsidR="002F5F3A" w:rsidRPr="002F5F3A" w:rsidRDefault="002F5F3A" w:rsidP="000C5775">
      <w:pPr>
        <w:tabs>
          <w:tab w:val="left" w:pos="3093"/>
        </w:tabs>
        <w:ind w:left="720" w:hanging="720"/>
        <w:rPr>
          <w:rFonts w:ascii="Garamond" w:hAnsi="Garamond"/>
          <w:color w:val="222222"/>
          <w:sz w:val="20"/>
          <w:szCs w:val="20"/>
        </w:rPr>
      </w:pPr>
      <w:r w:rsidRPr="002F5F3A">
        <w:rPr>
          <w:rFonts w:ascii="Garamond" w:hAnsi="Garamond"/>
          <w:color w:val="222222"/>
          <w:sz w:val="20"/>
          <w:szCs w:val="20"/>
          <w:highlight w:val="white"/>
        </w:rPr>
        <w:t>Paesani, K., Goodspeed, L., Menke, M., &amp; Ruf, H. (2023). Creating social justice instructional templates: Frameworks, process, and lessons learned. </w:t>
      </w:r>
      <w:r w:rsidRPr="002F5F3A">
        <w:rPr>
          <w:rFonts w:ascii="Garamond" w:hAnsi="Garamond"/>
          <w:i/>
          <w:color w:val="222222"/>
          <w:sz w:val="20"/>
          <w:szCs w:val="20"/>
          <w:highlight w:val="white"/>
        </w:rPr>
        <w:t>L2 Journal: An Open Access Refereed Journal for World Language Educators, 15</w:t>
      </w:r>
      <w:r w:rsidRPr="002F5F3A">
        <w:rPr>
          <w:rFonts w:ascii="Garamond" w:hAnsi="Garamond"/>
          <w:color w:val="222222"/>
          <w:sz w:val="20"/>
          <w:szCs w:val="20"/>
          <w:highlight w:val="white"/>
        </w:rPr>
        <w:t xml:space="preserve">(1), 1–19. </w:t>
      </w:r>
      <w:hyperlink r:id="rId42" w:history="1">
        <w:r w:rsidRPr="002F5F3A">
          <w:rPr>
            <w:rStyle w:val="Hyperlink"/>
            <w:rFonts w:ascii="Garamond" w:hAnsi="Garamond"/>
            <w:sz w:val="20"/>
            <w:szCs w:val="20"/>
          </w:rPr>
          <w:t>https://doi.org/10.5070/L215158426</w:t>
        </w:r>
      </w:hyperlink>
    </w:p>
    <w:p w14:paraId="37B1B40A" w14:textId="77777777" w:rsidR="002F5F3A" w:rsidRPr="002F5F3A" w:rsidRDefault="002F5F3A" w:rsidP="000C5775">
      <w:pPr>
        <w:tabs>
          <w:tab w:val="left" w:pos="3093"/>
        </w:tabs>
        <w:ind w:left="720" w:hanging="720"/>
        <w:rPr>
          <w:rFonts w:ascii="Garamond" w:hAnsi="Garamond"/>
          <w:b/>
          <w:sz w:val="20"/>
          <w:szCs w:val="20"/>
        </w:rPr>
      </w:pPr>
      <w:r w:rsidRPr="002F5F3A">
        <w:rPr>
          <w:rFonts w:ascii="Garamond" w:hAnsi="Garamond"/>
          <w:sz w:val="20"/>
          <w:szCs w:val="20"/>
          <w:highlight w:val="white"/>
        </w:rPr>
        <w:t>Paesani, K., &amp; Menke, M. (2023). </w:t>
      </w:r>
      <w:r w:rsidRPr="002F5F3A">
        <w:rPr>
          <w:rFonts w:ascii="Garamond" w:hAnsi="Garamond"/>
          <w:i/>
          <w:sz w:val="20"/>
          <w:szCs w:val="20"/>
          <w:highlight w:val="white"/>
        </w:rPr>
        <w:t>Literacies in language education: A guide for teachers and teacher educators</w:t>
      </w:r>
      <w:r w:rsidRPr="002F5F3A">
        <w:rPr>
          <w:rFonts w:ascii="Garamond" w:hAnsi="Garamond"/>
          <w:sz w:val="20"/>
          <w:szCs w:val="20"/>
          <w:highlight w:val="white"/>
        </w:rPr>
        <w:t>. Georgetown University Press.</w:t>
      </w:r>
    </w:p>
    <w:p w14:paraId="3754AB44" w14:textId="77777777" w:rsidR="002F5F3A" w:rsidRPr="002F5F3A" w:rsidRDefault="002F5F3A" w:rsidP="000C5775">
      <w:pPr>
        <w:ind w:left="720" w:hanging="720"/>
        <w:rPr>
          <w:rFonts w:ascii="Garamond" w:hAnsi="Garamond"/>
          <w:i/>
          <w:color w:val="222222"/>
          <w:sz w:val="20"/>
          <w:szCs w:val="20"/>
          <w:highlight w:val="white"/>
        </w:rPr>
      </w:pPr>
      <w:r w:rsidRPr="002F5F3A">
        <w:rPr>
          <w:rFonts w:ascii="Garamond" w:hAnsi="Garamond"/>
          <w:color w:val="222222"/>
          <w:sz w:val="20"/>
          <w:szCs w:val="20"/>
          <w:highlight w:val="white"/>
        </w:rPr>
        <w:t xml:space="preserve">Paris, D., &amp; Alim, H. S. (2017). </w:t>
      </w:r>
      <w:r w:rsidRPr="002F5F3A">
        <w:rPr>
          <w:rFonts w:ascii="Garamond" w:hAnsi="Garamond"/>
          <w:i/>
          <w:color w:val="222222"/>
          <w:sz w:val="20"/>
          <w:szCs w:val="20"/>
          <w:highlight w:val="white"/>
        </w:rPr>
        <w:t xml:space="preserve">Culturally sustaining pedagogies: Teaching and learning </w:t>
      </w:r>
    </w:p>
    <w:p w14:paraId="463B1C0E" w14:textId="77777777" w:rsidR="002F5F3A" w:rsidRPr="002F5F3A" w:rsidRDefault="002F5F3A" w:rsidP="000C5775">
      <w:pPr>
        <w:ind w:left="720" w:hanging="720"/>
        <w:rPr>
          <w:rFonts w:ascii="Garamond" w:hAnsi="Garamond"/>
          <w:sz w:val="20"/>
          <w:szCs w:val="20"/>
        </w:rPr>
      </w:pPr>
      <w:r w:rsidRPr="002F5F3A">
        <w:rPr>
          <w:rFonts w:ascii="Garamond" w:hAnsi="Garamond"/>
          <w:i/>
          <w:color w:val="222222"/>
          <w:sz w:val="20"/>
          <w:szCs w:val="20"/>
          <w:highlight w:val="white"/>
        </w:rPr>
        <w:t>for justice in a changing world</w:t>
      </w:r>
      <w:r w:rsidRPr="002F5F3A">
        <w:rPr>
          <w:rFonts w:ascii="Garamond" w:hAnsi="Garamond"/>
          <w:color w:val="222222"/>
          <w:sz w:val="20"/>
          <w:szCs w:val="20"/>
          <w:highlight w:val="white"/>
        </w:rPr>
        <w:t>. Teachers College Press.</w:t>
      </w:r>
    </w:p>
    <w:p w14:paraId="64B02272" w14:textId="77777777" w:rsidR="002F5F3A" w:rsidRPr="002F5F3A" w:rsidRDefault="002F5F3A" w:rsidP="000C5775">
      <w:pPr>
        <w:tabs>
          <w:tab w:val="left" w:pos="3093"/>
        </w:tabs>
        <w:ind w:left="720" w:hanging="720"/>
        <w:rPr>
          <w:rFonts w:ascii="Garamond" w:hAnsi="Garamond"/>
          <w:sz w:val="20"/>
          <w:szCs w:val="20"/>
        </w:rPr>
      </w:pPr>
      <w:r w:rsidRPr="002F5F3A">
        <w:rPr>
          <w:rFonts w:ascii="Garamond" w:hAnsi="Garamond"/>
          <w:sz w:val="20"/>
          <w:szCs w:val="20"/>
        </w:rPr>
        <w:t xml:space="preserve">Randolph, L. J. (2023, March 16). Representation, inclusion, and activism: Small steps matter. </w:t>
      </w:r>
      <w:sdt>
        <w:sdtPr>
          <w:rPr>
            <w:rFonts w:ascii="Garamond" w:hAnsi="Garamond"/>
            <w:sz w:val="20"/>
            <w:szCs w:val="20"/>
          </w:rPr>
          <w:tag w:val="goog_rdk_674"/>
          <w:id w:val="386851514"/>
        </w:sdtPr>
        <w:sdtContent>
          <w:r w:rsidRPr="002F5F3A">
            <w:rPr>
              <w:rFonts w:ascii="Garamond" w:hAnsi="Garamond"/>
              <w:i/>
              <w:sz w:val="20"/>
              <w:szCs w:val="20"/>
            </w:rPr>
            <w:t>Decolonize language: Resources for anticolonial, antiracist, and justice-centered language pedagogies</w:t>
          </w:r>
        </w:sdtContent>
      </w:sdt>
      <w:r w:rsidRPr="002F5F3A">
        <w:rPr>
          <w:rFonts w:ascii="Garamond" w:hAnsi="Garamond"/>
          <w:sz w:val="20"/>
          <w:szCs w:val="20"/>
        </w:rPr>
        <w:t xml:space="preserve">. </w:t>
      </w:r>
      <w:hyperlink r:id="rId43">
        <w:r w:rsidRPr="002F5F3A">
          <w:rPr>
            <w:rFonts w:ascii="Garamond" w:hAnsi="Garamond"/>
            <w:color w:val="0000FF"/>
            <w:sz w:val="20"/>
            <w:szCs w:val="20"/>
            <w:u w:val="single"/>
          </w:rPr>
          <w:t>https://decolonizelanguage.org/representation-inclusion-activism/</w:t>
        </w:r>
      </w:hyperlink>
    </w:p>
    <w:p w14:paraId="542655B1" w14:textId="77777777" w:rsidR="002F5F3A" w:rsidRPr="002F5F3A" w:rsidRDefault="002F5F3A" w:rsidP="000C5775">
      <w:pPr>
        <w:tabs>
          <w:tab w:val="left" w:pos="3093"/>
        </w:tabs>
        <w:ind w:left="720" w:hanging="720"/>
        <w:rPr>
          <w:rFonts w:ascii="Garamond" w:hAnsi="Garamond"/>
          <w:sz w:val="20"/>
          <w:szCs w:val="20"/>
        </w:rPr>
      </w:pPr>
      <w:proofErr w:type="spellStart"/>
      <w:r w:rsidRPr="002F5F3A">
        <w:rPr>
          <w:rFonts w:ascii="Garamond" w:hAnsi="Garamond"/>
          <w:sz w:val="20"/>
          <w:szCs w:val="20"/>
        </w:rPr>
        <w:t>Sensoy</w:t>
      </w:r>
      <w:proofErr w:type="spellEnd"/>
      <w:r w:rsidRPr="002F5F3A">
        <w:rPr>
          <w:rFonts w:ascii="Garamond" w:hAnsi="Garamond"/>
          <w:sz w:val="20"/>
          <w:szCs w:val="20"/>
        </w:rPr>
        <w:t xml:space="preserve">, Ö., &amp; DiAngelo, R. (2017). </w:t>
      </w:r>
      <w:r w:rsidRPr="002F5F3A">
        <w:rPr>
          <w:rFonts w:ascii="Garamond" w:hAnsi="Garamond"/>
          <w:i/>
          <w:sz w:val="20"/>
          <w:szCs w:val="20"/>
        </w:rPr>
        <w:t xml:space="preserve">Is everyone really </w:t>
      </w:r>
      <w:proofErr w:type="gramStart"/>
      <w:r w:rsidRPr="002F5F3A">
        <w:rPr>
          <w:rFonts w:ascii="Garamond" w:hAnsi="Garamond"/>
          <w:i/>
          <w:sz w:val="20"/>
          <w:szCs w:val="20"/>
        </w:rPr>
        <w:t>equal?:</w:t>
      </w:r>
      <w:proofErr w:type="gramEnd"/>
      <w:r w:rsidRPr="002F5F3A">
        <w:rPr>
          <w:rFonts w:ascii="Garamond" w:hAnsi="Garamond"/>
          <w:i/>
          <w:sz w:val="20"/>
          <w:szCs w:val="20"/>
        </w:rPr>
        <w:t xml:space="preserve"> An introduction to key concepts in social justice education</w:t>
      </w:r>
      <w:r w:rsidRPr="002F5F3A">
        <w:rPr>
          <w:rFonts w:ascii="Garamond" w:hAnsi="Garamond"/>
          <w:sz w:val="20"/>
          <w:szCs w:val="20"/>
        </w:rPr>
        <w:t xml:space="preserve"> (2nd ed.). Teachers College Press.</w:t>
      </w:r>
    </w:p>
    <w:p w14:paraId="5DB23ED1" w14:textId="77777777" w:rsidR="002F5F3A" w:rsidRDefault="002F5F3A" w:rsidP="000C5775">
      <w:pPr>
        <w:tabs>
          <w:tab w:val="left" w:pos="3093"/>
        </w:tabs>
        <w:ind w:left="720" w:hanging="720"/>
        <w:sectPr w:rsidR="002F5F3A" w:rsidSect="00D6221A">
          <w:headerReference w:type="default" r:id="rId44"/>
          <w:footerReference w:type="default" r:id="rId45"/>
          <w:headerReference w:type="first" r:id="rId46"/>
          <w:type w:val="continuous"/>
          <w:pgSz w:w="12240" w:h="15840"/>
          <w:pgMar w:top="1440" w:right="1440" w:bottom="1440" w:left="1440" w:header="720" w:footer="720" w:gutter="0"/>
          <w:pgNumType w:start="1"/>
          <w:cols w:space="720"/>
          <w:titlePg/>
          <w:docGrid w:linePitch="299"/>
        </w:sectPr>
      </w:pPr>
      <w:r w:rsidRPr="002F5F3A">
        <w:rPr>
          <w:rFonts w:ascii="Garamond" w:hAnsi="Garamond"/>
          <w:sz w:val="20"/>
          <w:szCs w:val="20"/>
        </w:rPr>
        <w:t xml:space="preserve">Wassell, B. A., Wesely, P., &amp; Glynn, C. (2019). Agents of change: Reimagining curriculum and instruction in world language classrooms through social justice education. </w:t>
      </w:r>
      <w:r w:rsidRPr="002F5F3A">
        <w:rPr>
          <w:rFonts w:ascii="Garamond" w:hAnsi="Garamond"/>
          <w:i/>
          <w:sz w:val="20"/>
          <w:szCs w:val="20"/>
        </w:rPr>
        <w:t>Journal of Curriculum and Pedagogy, 16</w:t>
      </w:r>
      <w:r w:rsidRPr="002F5F3A">
        <w:rPr>
          <w:rFonts w:ascii="Garamond" w:hAnsi="Garamond"/>
          <w:sz w:val="20"/>
          <w:szCs w:val="20"/>
        </w:rPr>
        <w:t xml:space="preserve">(3), 263–284. </w:t>
      </w:r>
      <w:hyperlink r:id="rId47">
        <w:r w:rsidRPr="002F5F3A">
          <w:rPr>
            <w:rFonts w:ascii="Garamond" w:hAnsi="Garamond"/>
            <w:color w:val="0000FF"/>
            <w:sz w:val="20"/>
            <w:szCs w:val="20"/>
            <w:u w:val="single"/>
          </w:rPr>
          <w:t>https://doi.org/10.1080/15505170.2019.1570399</w:t>
        </w:r>
      </w:hyperlink>
    </w:p>
    <w:p w14:paraId="47133D45" w14:textId="77777777" w:rsidR="002F5F3A" w:rsidRDefault="002F5F3A" w:rsidP="002F5F3A">
      <w:pPr>
        <w:pStyle w:val="L2JH1"/>
      </w:pPr>
      <w:bookmarkStart w:id="10" w:name="_heading=h.60c7bp8nlnk4" w:colFirst="0" w:colLast="0"/>
      <w:bookmarkEnd w:id="10"/>
    </w:p>
    <w:p w14:paraId="683C1253" w14:textId="77777777" w:rsidR="002F5F3A" w:rsidRDefault="002F5F3A" w:rsidP="002F5F3A">
      <w:pPr>
        <w:pStyle w:val="L2JH1"/>
      </w:pPr>
    </w:p>
    <w:p w14:paraId="53506193" w14:textId="77777777" w:rsidR="002F5F3A" w:rsidRDefault="002F5F3A" w:rsidP="002F5F3A">
      <w:pPr>
        <w:pStyle w:val="L2JH1"/>
      </w:pPr>
    </w:p>
    <w:p w14:paraId="441AAB1E" w14:textId="77777777" w:rsidR="002F5F3A" w:rsidRDefault="002F5F3A" w:rsidP="002F5F3A">
      <w:pPr>
        <w:pStyle w:val="L2JH1"/>
      </w:pPr>
    </w:p>
    <w:p w14:paraId="416C3202" w14:textId="77777777" w:rsidR="007951E9" w:rsidRDefault="007951E9">
      <w:pPr>
        <w:rPr>
          <w:rFonts w:ascii="Garamond" w:eastAsia="Garamond" w:hAnsi="Garamond" w:cs="Garamond"/>
          <w:b/>
          <w:color w:val="000000"/>
          <w:sz w:val="26"/>
          <w:szCs w:val="26"/>
        </w:rPr>
      </w:pPr>
      <w:r>
        <w:br w:type="page"/>
      </w:r>
    </w:p>
    <w:p w14:paraId="1A20B7C3" w14:textId="1CD8BA35" w:rsidR="002F5F3A" w:rsidRDefault="002F5F3A" w:rsidP="002F5F3A">
      <w:pPr>
        <w:pStyle w:val="L2JH1"/>
      </w:pPr>
      <w:r>
        <w:lastRenderedPageBreak/>
        <w:t>APPENDIX A</w:t>
      </w:r>
    </w:p>
    <w:p w14:paraId="74367387" w14:textId="77777777" w:rsidR="002F5F3A" w:rsidRPr="002F5F3A" w:rsidRDefault="002F5F3A" w:rsidP="002F5F3A">
      <w:pPr>
        <w:pStyle w:val="Heading2"/>
        <w:tabs>
          <w:tab w:val="left" w:pos="3093"/>
        </w:tabs>
        <w:jc w:val="center"/>
        <w:rPr>
          <w:rFonts w:ascii="Garamond" w:hAnsi="Garamond" w:cs="Times New Roman"/>
          <w:b w:val="0"/>
          <w:i w:val="0"/>
          <w:iCs w:val="0"/>
          <w:color w:val="000000"/>
          <w:szCs w:val="24"/>
        </w:rPr>
      </w:pPr>
      <w:bookmarkStart w:id="11" w:name="_heading=h.t3i3v0i4193b" w:colFirst="0" w:colLast="0"/>
      <w:bookmarkEnd w:id="11"/>
      <w:r w:rsidRPr="002F5F3A">
        <w:rPr>
          <w:rFonts w:ascii="Garamond" w:hAnsi="Garamond" w:cs="Times New Roman"/>
          <w:i w:val="0"/>
          <w:iCs w:val="0"/>
          <w:color w:val="000000"/>
          <w:szCs w:val="24"/>
        </w:rPr>
        <w:t xml:space="preserve">Resources for Chinese as a Foreign </w:t>
      </w:r>
      <w:commentRangeStart w:id="12"/>
      <w:r w:rsidRPr="002F5F3A">
        <w:rPr>
          <w:rFonts w:ascii="Garamond" w:hAnsi="Garamond" w:cs="Times New Roman"/>
          <w:i w:val="0"/>
          <w:iCs w:val="0"/>
          <w:color w:val="000000"/>
          <w:szCs w:val="24"/>
        </w:rPr>
        <w:t>Language (CFL) Educators</w:t>
      </w:r>
      <w:sdt>
        <w:sdtPr>
          <w:rPr>
            <w:rFonts w:ascii="Garamond" w:hAnsi="Garamond"/>
            <w:i w:val="0"/>
            <w:iCs w:val="0"/>
            <w:szCs w:val="24"/>
          </w:rPr>
          <w:tag w:val="goog_rdk_678"/>
          <w:id w:val="1656511647"/>
        </w:sdtPr>
        <w:sdtContent>
          <w:r w:rsidRPr="002F5F3A">
            <w:rPr>
              <w:rFonts w:ascii="Garamond" w:hAnsi="Garamond" w:cs="Times New Roman"/>
              <w:i w:val="0"/>
              <w:iCs w:val="0"/>
              <w:color w:val="000000"/>
              <w:szCs w:val="24"/>
              <w:vertAlign w:val="superscript"/>
            </w:rPr>
            <w:footnoteReference w:id="1"/>
          </w:r>
        </w:sdtContent>
      </w:sdt>
      <w:commentRangeEnd w:id="12"/>
      <w:r w:rsidR="007951E9">
        <w:rPr>
          <w:rStyle w:val="CommentReference"/>
          <w:rFonts w:ascii="Calibri" w:eastAsiaTheme="minorEastAsia" w:hAnsi="Calibri" w:cs="Calibri"/>
          <w:b w:val="0"/>
          <w:bCs w:val="0"/>
          <w:i w:val="0"/>
          <w:iCs w:val="0"/>
          <w:lang w:val="en-US" w:eastAsia="en-US"/>
        </w:rPr>
        <w:commentReference w:id="12"/>
      </w:r>
    </w:p>
    <w:p w14:paraId="67FAEB04" w14:textId="77777777" w:rsidR="002F5F3A" w:rsidRPr="002F5F3A" w:rsidRDefault="002F5F3A" w:rsidP="002F5F3A">
      <w:pPr>
        <w:numPr>
          <w:ilvl w:val="0"/>
          <w:numId w:val="66"/>
        </w:numPr>
        <w:rPr>
          <w:rFonts w:ascii="Garamond" w:hAnsi="Garamond"/>
          <w:sz w:val="24"/>
          <w:szCs w:val="24"/>
        </w:rPr>
      </w:pPr>
      <w:r w:rsidRPr="002F5F3A">
        <w:rPr>
          <w:rFonts w:ascii="Garamond" w:hAnsi="Garamond"/>
          <w:b/>
          <w:color w:val="000000"/>
          <w:sz w:val="24"/>
          <w:szCs w:val="24"/>
        </w:rPr>
        <w:t xml:space="preserve">Chinese textbook series: </w:t>
      </w:r>
      <w:r w:rsidRPr="002F5F3A">
        <w:rPr>
          <w:rFonts w:ascii="Garamond" w:hAnsi="Garamond"/>
          <w:i/>
          <w:sz w:val="24"/>
          <w:szCs w:val="24"/>
        </w:rPr>
        <w:t>Integrated Chinese</w:t>
      </w:r>
      <w:r w:rsidRPr="002F5F3A">
        <w:rPr>
          <w:rFonts w:ascii="Garamond" w:hAnsi="Garamond"/>
          <w:sz w:val="24"/>
          <w:szCs w:val="24"/>
        </w:rPr>
        <w:t xml:space="preserve"> (IC, </w:t>
      </w:r>
      <w:sdt>
        <w:sdtPr>
          <w:rPr>
            <w:rFonts w:ascii="KaiTi" w:eastAsia="KaiTi" w:hAnsi="KaiTi"/>
            <w:sz w:val="24"/>
            <w:szCs w:val="24"/>
          </w:rPr>
          <w:tag w:val="goog_rdk_679"/>
          <w:id w:val="1860015485"/>
        </w:sdtPr>
        <w:sdtContent>
          <w:sdt>
            <w:sdtPr>
              <w:rPr>
                <w:rFonts w:ascii="KaiTi" w:eastAsia="KaiTi" w:hAnsi="KaiTi"/>
                <w:sz w:val="24"/>
                <w:szCs w:val="24"/>
              </w:rPr>
              <w:tag w:val="goog_rdk_680"/>
              <w:id w:val="-177822472"/>
            </w:sdtPr>
            <w:sdtContent>
              <w:proofErr w:type="spellStart"/>
              <w:r w:rsidRPr="002F5F3A">
                <w:rPr>
                  <w:rFonts w:ascii="KaiTi" w:eastAsia="KaiTi" w:hAnsi="KaiTi" w:cs="PingFang TC"/>
                  <w:sz w:val="24"/>
                  <w:szCs w:val="24"/>
                </w:rPr>
                <w:t>中文听说读写</w:t>
              </w:r>
              <w:proofErr w:type="spellEnd"/>
            </w:sdtContent>
          </w:sdt>
        </w:sdtContent>
      </w:sdt>
      <w:r w:rsidRPr="002F5F3A">
        <w:rPr>
          <w:rFonts w:ascii="KaiTi" w:eastAsia="KaiTi" w:hAnsi="KaiTi"/>
          <w:sz w:val="24"/>
          <w:szCs w:val="24"/>
        </w:rPr>
        <w:t>,</w:t>
      </w:r>
      <w:r w:rsidRPr="002F5F3A">
        <w:rPr>
          <w:rFonts w:ascii="Garamond" w:hAnsi="Garamond"/>
          <w:sz w:val="24"/>
          <w:szCs w:val="24"/>
        </w:rPr>
        <w:t xml:space="preserve"> 4th edition). Published by Cheng &amp; Tsui in 2018.</w:t>
      </w:r>
    </w:p>
    <w:p w14:paraId="2016E4BA" w14:textId="77777777" w:rsidR="002F5F3A" w:rsidRPr="002F5F3A" w:rsidRDefault="002F5F3A" w:rsidP="002F5F3A">
      <w:pPr>
        <w:numPr>
          <w:ilvl w:val="0"/>
          <w:numId w:val="66"/>
        </w:numPr>
        <w:rPr>
          <w:rFonts w:ascii="Garamond" w:hAnsi="Garamond"/>
          <w:sz w:val="24"/>
          <w:szCs w:val="24"/>
        </w:rPr>
      </w:pPr>
      <w:r w:rsidRPr="002F5F3A">
        <w:rPr>
          <w:rFonts w:ascii="Garamond" w:hAnsi="Garamond"/>
          <w:b/>
          <w:i/>
          <w:sz w:val="24"/>
          <w:szCs w:val="24"/>
        </w:rPr>
        <w:t xml:space="preserve">Dear Ex </w:t>
      </w:r>
      <w:r w:rsidRPr="002F5F3A">
        <w:rPr>
          <w:rFonts w:ascii="Garamond" w:hAnsi="Garamond"/>
          <w:b/>
          <w:sz w:val="24"/>
          <w:szCs w:val="24"/>
        </w:rPr>
        <w:t>movie trailer:</w:t>
      </w:r>
      <w:r w:rsidRPr="002F5F3A">
        <w:rPr>
          <w:rFonts w:ascii="Garamond" w:hAnsi="Garamond"/>
          <w:sz w:val="24"/>
          <w:szCs w:val="24"/>
        </w:rPr>
        <w:t xml:space="preserve"> “</w:t>
      </w:r>
      <w:hyperlink r:id="rId48">
        <w:r w:rsidRPr="002F5F3A">
          <w:rPr>
            <w:rFonts w:ascii="KaiTi" w:eastAsia="KaiTi" w:hAnsi="KaiTi" w:cs="PingFang TC"/>
            <w:color w:val="1155CC"/>
            <w:sz w:val="24"/>
            <w:szCs w:val="24"/>
            <w:u w:val="single"/>
          </w:rPr>
          <w:t>《</w:t>
        </w:r>
        <w:proofErr w:type="spellStart"/>
        <w:r w:rsidRPr="002F5F3A">
          <w:rPr>
            <w:rFonts w:ascii="KaiTi" w:eastAsia="KaiTi" w:hAnsi="KaiTi" w:cs="PingFang TC"/>
            <w:color w:val="1155CC"/>
            <w:sz w:val="24"/>
            <w:szCs w:val="24"/>
            <w:u w:val="single"/>
          </w:rPr>
          <w:t>誰先愛上他的</w:t>
        </w:r>
        <w:proofErr w:type="spellEnd"/>
        <w:r w:rsidRPr="002F5F3A">
          <w:rPr>
            <w:rFonts w:ascii="KaiTi" w:eastAsia="KaiTi" w:hAnsi="KaiTi" w:cs="PingFang TC"/>
            <w:color w:val="1155CC"/>
            <w:sz w:val="24"/>
            <w:szCs w:val="24"/>
            <w:u w:val="single"/>
          </w:rPr>
          <w:t>》</w:t>
        </w:r>
        <w:r w:rsidRPr="002F5F3A">
          <w:rPr>
            <w:rFonts w:ascii="KaiTi" w:eastAsia="KaiTi" w:hAnsi="KaiTi"/>
            <w:color w:val="1155CC"/>
            <w:sz w:val="24"/>
            <w:szCs w:val="24"/>
            <w:u w:val="single"/>
          </w:rPr>
          <w:t xml:space="preserve">| </w:t>
        </w:r>
        <w:proofErr w:type="spellStart"/>
        <w:r w:rsidRPr="002F5F3A">
          <w:rPr>
            <w:rFonts w:ascii="KaiTi" w:eastAsia="KaiTi" w:hAnsi="KaiTi" w:cs="PingFang TC"/>
            <w:color w:val="1155CC"/>
            <w:sz w:val="24"/>
            <w:szCs w:val="24"/>
            <w:u w:val="single"/>
          </w:rPr>
          <w:t>正式預告</w:t>
        </w:r>
        <w:proofErr w:type="spellEnd"/>
        <w:r w:rsidRPr="002F5F3A">
          <w:rPr>
            <w:rFonts w:ascii="Garamond" w:hAnsi="Garamond"/>
            <w:color w:val="1155CC"/>
            <w:sz w:val="24"/>
            <w:szCs w:val="24"/>
            <w:u w:val="single"/>
          </w:rPr>
          <w:t xml:space="preserve"> [HD] | Netflix</w:t>
        </w:r>
      </w:hyperlink>
      <w:r w:rsidRPr="002F5F3A">
        <w:rPr>
          <w:rFonts w:ascii="Garamond" w:hAnsi="Garamond"/>
          <w:sz w:val="24"/>
          <w:szCs w:val="24"/>
        </w:rPr>
        <w:t xml:space="preserve">.” Directed by </w:t>
      </w:r>
      <w:proofErr w:type="spellStart"/>
      <w:r w:rsidRPr="002F5F3A">
        <w:rPr>
          <w:rFonts w:ascii="Garamond" w:eastAsia="KaiTi" w:hAnsi="Garamond"/>
          <w:sz w:val="24"/>
          <w:szCs w:val="24"/>
        </w:rPr>
        <w:t>徐譽庭</w:t>
      </w:r>
      <w:proofErr w:type="spellEnd"/>
      <w:r w:rsidRPr="002F5F3A">
        <w:rPr>
          <w:rFonts w:ascii="Garamond" w:hAnsi="Garamond"/>
          <w:sz w:val="24"/>
          <w:szCs w:val="24"/>
        </w:rPr>
        <w:t xml:space="preserve"> and </w:t>
      </w:r>
      <w:proofErr w:type="spellStart"/>
      <w:r w:rsidRPr="002F5F3A">
        <w:rPr>
          <w:rFonts w:ascii="Garamond" w:eastAsia="KaiTi" w:hAnsi="Garamond"/>
          <w:sz w:val="24"/>
          <w:szCs w:val="24"/>
        </w:rPr>
        <w:t>許智彥</w:t>
      </w:r>
      <w:proofErr w:type="spellEnd"/>
      <w:r w:rsidRPr="002F5F3A">
        <w:rPr>
          <w:rFonts w:ascii="Garamond" w:hAnsi="Garamond"/>
          <w:sz w:val="24"/>
          <w:szCs w:val="24"/>
        </w:rPr>
        <w:t xml:space="preserve"> in 2018.</w:t>
      </w:r>
    </w:p>
    <w:p w14:paraId="2951791B" w14:textId="77777777" w:rsidR="002F5F3A" w:rsidRPr="002F5F3A" w:rsidRDefault="002F5F3A" w:rsidP="002F5F3A">
      <w:pPr>
        <w:numPr>
          <w:ilvl w:val="0"/>
          <w:numId w:val="66"/>
        </w:numPr>
        <w:rPr>
          <w:rFonts w:ascii="Garamond" w:hAnsi="Garamond"/>
          <w:sz w:val="24"/>
          <w:szCs w:val="24"/>
        </w:rPr>
      </w:pPr>
      <w:r w:rsidRPr="002F5F3A">
        <w:rPr>
          <w:rFonts w:ascii="Garamond" w:hAnsi="Garamond"/>
          <w:b/>
          <w:sz w:val="24"/>
          <w:szCs w:val="24"/>
        </w:rPr>
        <w:t>Infographic:</w:t>
      </w:r>
      <w:r w:rsidRPr="002F5F3A">
        <w:rPr>
          <w:rFonts w:ascii="Garamond" w:hAnsi="Garamond"/>
          <w:sz w:val="24"/>
          <w:szCs w:val="24"/>
        </w:rPr>
        <w:t xml:space="preserve"> “</w:t>
      </w:r>
      <w:proofErr w:type="spellStart"/>
      <w:r w:rsidRPr="002F5F3A">
        <w:rPr>
          <w:rFonts w:ascii="Garamond" w:eastAsia="KaiTi" w:hAnsi="Garamond"/>
          <w:sz w:val="24"/>
          <w:szCs w:val="24"/>
        </w:rPr>
        <w:t>生理性別性別認同大全</w:t>
      </w:r>
      <w:proofErr w:type="spellEnd"/>
      <w:r w:rsidRPr="002F5F3A">
        <w:rPr>
          <w:rFonts w:ascii="Garamond" w:hAnsi="Garamond"/>
          <w:sz w:val="24"/>
          <w:szCs w:val="24"/>
        </w:rPr>
        <w:t>” (Biological gender and gender identity in one infographic). From “</w:t>
      </w:r>
      <w:proofErr w:type="spellStart"/>
      <w:r w:rsidRPr="002F5F3A">
        <w:rPr>
          <w:rFonts w:ascii="Garamond" w:hAnsi="Garamond"/>
          <w:sz w:val="24"/>
          <w:szCs w:val="24"/>
        </w:rPr>
        <w:fldChar w:fldCharType="begin"/>
      </w:r>
      <w:r w:rsidRPr="002F5F3A">
        <w:rPr>
          <w:rFonts w:ascii="Garamond" w:hAnsi="Garamond"/>
          <w:sz w:val="24"/>
          <w:szCs w:val="24"/>
        </w:rPr>
        <w:instrText>HYPERLINK "https://www.thenewslens.com/article/148780" \h</w:instrText>
      </w:r>
      <w:r w:rsidRPr="002F5F3A">
        <w:rPr>
          <w:rFonts w:ascii="Garamond" w:hAnsi="Garamond"/>
          <w:sz w:val="24"/>
          <w:szCs w:val="24"/>
        </w:rPr>
      </w:r>
      <w:r w:rsidRPr="002F5F3A">
        <w:rPr>
          <w:rFonts w:ascii="Garamond" w:hAnsi="Garamond"/>
          <w:sz w:val="24"/>
          <w:szCs w:val="24"/>
        </w:rPr>
        <w:fldChar w:fldCharType="separate"/>
      </w:r>
      <w:r w:rsidRPr="002F5F3A">
        <w:rPr>
          <w:rFonts w:ascii="KaiTi" w:eastAsia="KaiTi" w:hAnsi="KaiTi" w:cs="PingFang TC"/>
          <w:color w:val="1155CC"/>
          <w:sz w:val="24"/>
          <w:szCs w:val="24"/>
          <w:u w:val="single"/>
        </w:rPr>
        <w:t>跨性別、生理性別、性別認同</w:t>
      </w:r>
      <w:r w:rsidRPr="002F5F3A">
        <w:rPr>
          <w:rFonts w:ascii="Garamond" w:eastAsia="PingFang TC" w:hAnsi="Garamond" w:cs="PingFang TC"/>
          <w:color w:val="1155CC"/>
          <w:sz w:val="24"/>
          <w:szCs w:val="24"/>
          <w:u w:val="single"/>
        </w:rPr>
        <w:t>、</w:t>
      </w:r>
      <w:r w:rsidRPr="002F5F3A">
        <w:rPr>
          <w:rFonts w:ascii="Garamond" w:hAnsi="Garamond"/>
          <w:color w:val="1155CC"/>
          <w:sz w:val="24"/>
          <w:szCs w:val="24"/>
          <w:u w:val="single"/>
        </w:rPr>
        <w:t>LGBTQ</w:t>
      </w:r>
      <w:proofErr w:type="spellEnd"/>
      <w:r w:rsidRPr="002F5F3A">
        <w:rPr>
          <w:rFonts w:ascii="Garamond" w:hAnsi="Garamond"/>
          <w:color w:val="1155CC"/>
          <w:sz w:val="24"/>
          <w:szCs w:val="24"/>
          <w:u w:val="single"/>
        </w:rPr>
        <w:t>+</w:t>
      </w:r>
      <w:r w:rsidRPr="002F5F3A">
        <w:rPr>
          <w:rFonts w:ascii="Garamond" w:eastAsia="PingFang TC" w:hAnsi="Garamond" w:cs="PingFang TC"/>
          <w:color w:val="1155CC"/>
          <w:sz w:val="24"/>
          <w:szCs w:val="24"/>
          <w:u w:val="single"/>
        </w:rPr>
        <w:t>，</w:t>
      </w:r>
      <w:proofErr w:type="spellStart"/>
      <w:r w:rsidRPr="00DD0423">
        <w:rPr>
          <w:rFonts w:ascii="KaiTi" w:eastAsia="KaiTi" w:hAnsi="KaiTi" w:cs="PingFang TC"/>
          <w:color w:val="1155CC"/>
          <w:sz w:val="24"/>
          <w:szCs w:val="24"/>
          <w:u w:val="single"/>
        </w:rPr>
        <w:t>一張圖瞭解它們的意思與差異</w:t>
      </w:r>
      <w:proofErr w:type="spellEnd"/>
      <w:r w:rsidRPr="002F5F3A">
        <w:rPr>
          <w:rFonts w:ascii="Garamond" w:hAnsi="Garamond"/>
          <w:sz w:val="24"/>
          <w:szCs w:val="24"/>
        </w:rPr>
        <w:fldChar w:fldCharType="end"/>
      </w:r>
      <w:r w:rsidRPr="002F5F3A">
        <w:rPr>
          <w:rFonts w:ascii="Garamond" w:hAnsi="Garamond"/>
          <w:sz w:val="24"/>
          <w:szCs w:val="24"/>
        </w:rPr>
        <w:t xml:space="preserve">,” by </w:t>
      </w:r>
      <w:proofErr w:type="spellStart"/>
      <w:r w:rsidRPr="002F5F3A">
        <w:rPr>
          <w:rFonts w:ascii="Garamond" w:eastAsia="KaiTi" w:hAnsi="Garamond"/>
          <w:sz w:val="24"/>
          <w:szCs w:val="24"/>
        </w:rPr>
        <w:t>潘柏翰</w:t>
      </w:r>
      <w:proofErr w:type="spellEnd"/>
      <w:r w:rsidRPr="002F5F3A">
        <w:rPr>
          <w:rFonts w:ascii="Garamond" w:hAnsi="Garamond"/>
          <w:sz w:val="24"/>
          <w:szCs w:val="24"/>
        </w:rPr>
        <w:t xml:space="preserve"> on </w:t>
      </w:r>
      <w:proofErr w:type="spellStart"/>
      <w:r w:rsidRPr="002F5F3A">
        <w:rPr>
          <w:rFonts w:ascii="Garamond" w:eastAsia="KaiTi" w:hAnsi="Garamond"/>
          <w:sz w:val="24"/>
          <w:szCs w:val="24"/>
        </w:rPr>
        <w:t>關鍵評論</w:t>
      </w:r>
      <w:proofErr w:type="spellEnd"/>
      <w:r w:rsidRPr="002F5F3A">
        <w:rPr>
          <w:rFonts w:ascii="Garamond" w:eastAsia="KaiTi" w:hAnsi="Garamond"/>
          <w:sz w:val="24"/>
          <w:szCs w:val="24"/>
        </w:rPr>
        <w:t>,</w:t>
      </w:r>
      <w:r w:rsidRPr="002F5F3A">
        <w:rPr>
          <w:rFonts w:ascii="Garamond" w:hAnsi="Garamond"/>
          <w:sz w:val="24"/>
          <w:szCs w:val="24"/>
        </w:rPr>
        <w:t xml:space="preserve"> March 30, 2021.</w:t>
      </w:r>
    </w:p>
    <w:p w14:paraId="359FC9DD" w14:textId="77777777" w:rsidR="002F5F3A" w:rsidRPr="002F5F3A" w:rsidRDefault="002F5F3A" w:rsidP="002F5F3A">
      <w:pPr>
        <w:numPr>
          <w:ilvl w:val="0"/>
          <w:numId w:val="66"/>
        </w:numPr>
        <w:rPr>
          <w:rFonts w:ascii="Garamond" w:hAnsi="Garamond"/>
          <w:sz w:val="24"/>
          <w:szCs w:val="24"/>
        </w:rPr>
      </w:pPr>
      <w:r w:rsidRPr="002F5F3A">
        <w:rPr>
          <w:rFonts w:ascii="Garamond" w:hAnsi="Garamond"/>
          <w:b/>
          <w:i/>
          <w:sz w:val="24"/>
          <w:szCs w:val="24"/>
        </w:rPr>
        <w:t xml:space="preserve">Dear Ex </w:t>
      </w:r>
      <w:r w:rsidRPr="002F5F3A">
        <w:rPr>
          <w:rFonts w:ascii="Garamond" w:hAnsi="Garamond"/>
          <w:b/>
          <w:sz w:val="24"/>
          <w:szCs w:val="24"/>
        </w:rPr>
        <w:t>stills:</w:t>
      </w:r>
      <w:r w:rsidRPr="002F5F3A">
        <w:rPr>
          <w:rFonts w:ascii="Garamond" w:hAnsi="Garamond"/>
          <w:sz w:val="24"/>
          <w:szCs w:val="24"/>
        </w:rPr>
        <w:t xml:space="preserve"> see “</w:t>
      </w:r>
      <w:proofErr w:type="spellStart"/>
      <w:r w:rsidRPr="00DD0423">
        <w:rPr>
          <w:rFonts w:ascii="KaiTi" w:eastAsia="KaiTi" w:hAnsi="KaiTi"/>
          <w:sz w:val="24"/>
          <w:szCs w:val="24"/>
        </w:rPr>
        <w:fldChar w:fldCharType="begin"/>
      </w:r>
      <w:r w:rsidRPr="00DD0423">
        <w:rPr>
          <w:rFonts w:ascii="KaiTi" w:eastAsia="KaiTi" w:hAnsi="KaiTi"/>
          <w:sz w:val="24"/>
          <w:szCs w:val="24"/>
        </w:rPr>
        <w:instrText>HYPERLINK "https://www.elle.com/tw/entertainment/voice/a24394202/dear-ex-interview/" \h</w:instrText>
      </w:r>
      <w:r w:rsidRPr="00DD0423">
        <w:rPr>
          <w:rFonts w:ascii="KaiTi" w:eastAsia="KaiTi" w:hAnsi="KaiTi"/>
          <w:sz w:val="24"/>
          <w:szCs w:val="24"/>
        </w:rPr>
      </w:r>
      <w:r w:rsidRPr="00DD0423">
        <w:rPr>
          <w:rFonts w:ascii="KaiTi" w:eastAsia="KaiTi" w:hAnsi="KaiTi"/>
          <w:sz w:val="24"/>
          <w:szCs w:val="24"/>
        </w:rPr>
        <w:fldChar w:fldCharType="separate"/>
      </w:r>
      <w:r w:rsidRPr="00DD0423">
        <w:rPr>
          <w:rFonts w:ascii="KaiTi" w:eastAsia="KaiTi" w:hAnsi="KaiTi" w:cs="PingFang TC"/>
          <w:color w:val="1155CC"/>
          <w:sz w:val="24"/>
          <w:szCs w:val="24"/>
          <w:u w:val="single"/>
        </w:rPr>
        <w:t>堅持要用謝盈萱，讓劇場女神和邱澤對決</w:t>
      </w:r>
      <w:proofErr w:type="spellEnd"/>
      <w:r w:rsidRPr="00DD0423">
        <w:rPr>
          <w:rFonts w:ascii="KaiTi" w:eastAsia="KaiTi" w:hAnsi="KaiTi"/>
          <w:sz w:val="24"/>
          <w:szCs w:val="24"/>
        </w:rPr>
        <w:fldChar w:fldCharType="end"/>
      </w:r>
      <w:r w:rsidRPr="002F5F3A">
        <w:rPr>
          <w:rFonts w:ascii="Garamond" w:hAnsi="Garamond"/>
          <w:sz w:val="24"/>
          <w:szCs w:val="24"/>
        </w:rPr>
        <w:t>” and “</w:t>
      </w:r>
      <w:proofErr w:type="spellStart"/>
      <w:r w:rsidRPr="00DD0423">
        <w:rPr>
          <w:rFonts w:ascii="KaiTi" w:eastAsia="KaiTi" w:hAnsi="KaiTi"/>
          <w:sz w:val="24"/>
          <w:szCs w:val="24"/>
        </w:rPr>
        <w:fldChar w:fldCharType="begin"/>
      </w:r>
      <w:r w:rsidRPr="00DD0423">
        <w:rPr>
          <w:rFonts w:ascii="KaiTi" w:eastAsia="KaiTi" w:hAnsi="KaiTi"/>
          <w:sz w:val="24"/>
          <w:szCs w:val="24"/>
        </w:rPr>
        <w:instrText>HYPERLINK "https://www.pinterest.com/pin/767863805220870925/" \h</w:instrText>
      </w:r>
      <w:r w:rsidRPr="00DD0423">
        <w:rPr>
          <w:rFonts w:ascii="KaiTi" w:eastAsia="KaiTi" w:hAnsi="KaiTi"/>
          <w:sz w:val="24"/>
          <w:szCs w:val="24"/>
        </w:rPr>
      </w:r>
      <w:r w:rsidRPr="00DD0423">
        <w:rPr>
          <w:rFonts w:ascii="KaiTi" w:eastAsia="KaiTi" w:hAnsi="KaiTi"/>
          <w:sz w:val="24"/>
          <w:szCs w:val="24"/>
        </w:rPr>
        <w:fldChar w:fldCharType="separate"/>
      </w:r>
      <w:r w:rsidRPr="00DD0423">
        <w:rPr>
          <w:rFonts w:ascii="KaiTi" w:eastAsia="KaiTi" w:hAnsi="KaiTi" w:cs="PingFang TC"/>
          <w:color w:val="1155CC"/>
          <w:sz w:val="24"/>
          <w:szCs w:val="24"/>
          <w:u w:val="single"/>
        </w:rPr>
        <w:t>谁先爱上他的</w:t>
      </w:r>
      <w:proofErr w:type="spellEnd"/>
      <w:r w:rsidRPr="00DD0423">
        <w:rPr>
          <w:rFonts w:ascii="KaiTi" w:eastAsia="KaiTi" w:hAnsi="KaiTi"/>
          <w:color w:val="1155CC"/>
          <w:sz w:val="24"/>
          <w:szCs w:val="24"/>
          <w:u w:val="single"/>
        </w:rPr>
        <w:t xml:space="preserve"> </w:t>
      </w:r>
      <w:proofErr w:type="spellStart"/>
      <w:r w:rsidRPr="00DD0423">
        <w:rPr>
          <w:rFonts w:ascii="KaiTi" w:eastAsia="KaiTi" w:hAnsi="KaiTi" w:cs="PingFang TC"/>
          <w:color w:val="1155CC"/>
          <w:sz w:val="24"/>
          <w:szCs w:val="24"/>
          <w:u w:val="single"/>
        </w:rPr>
        <w:t>剧照</w:t>
      </w:r>
      <w:proofErr w:type="spellEnd"/>
      <w:r w:rsidRPr="00DD0423">
        <w:rPr>
          <w:rFonts w:ascii="KaiTi" w:eastAsia="KaiTi" w:hAnsi="KaiTi"/>
          <w:sz w:val="24"/>
          <w:szCs w:val="24"/>
        </w:rPr>
        <w:fldChar w:fldCharType="end"/>
      </w:r>
      <w:r w:rsidRPr="002F5F3A">
        <w:rPr>
          <w:rFonts w:ascii="Garamond" w:hAnsi="Garamond"/>
          <w:sz w:val="24"/>
          <w:szCs w:val="24"/>
        </w:rPr>
        <w:t>.”</w:t>
      </w:r>
    </w:p>
    <w:p w14:paraId="4E1000F2" w14:textId="77777777" w:rsidR="002F5F3A" w:rsidRPr="002F5F3A" w:rsidRDefault="002F5F3A" w:rsidP="002F5F3A">
      <w:pPr>
        <w:numPr>
          <w:ilvl w:val="0"/>
          <w:numId w:val="66"/>
        </w:numPr>
        <w:rPr>
          <w:rFonts w:ascii="Garamond" w:hAnsi="Garamond"/>
          <w:sz w:val="24"/>
          <w:szCs w:val="24"/>
        </w:rPr>
      </w:pPr>
      <w:r w:rsidRPr="002F5F3A">
        <w:rPr>
          <w:rFonts w:ascii="Garamond" w:hAnsi="Garamond"/>
          <w:b/>
          <w:sz w:val="24"/>
          <w:szCs w:val="24"/>
        </w:rPr>
        <w:t>Map:</w:t>
      </w:r>
      <w:r w:rsidRPr="002F5F3A">
        <w:rPr>
          <w:rFonts w:ascii="Garamond" w:hAnsi="Garamond"/>
          <w:sz w:val="24"/>
          <w:szCs w:val="24"/>
        </w:rPr>
        <w:t xml:space="preserve"> “</w:t>
      </w:r>
      <w:proofErr w:type="spellStart"/>
      <w:r w:rsidRPr="002F5F3A">
        <w:rPr>
          <w:rFonts w:ascii="Garamond" w:eastAsia="KaiTi" w:hAnsi="Garamond"/>
          <w:sz w:val="24"/>
          <w:szCs w:val="24"/>
        </w:rPr>
        <w:t>同志婚姻合法地圖：亞洲＋大洋洲篇</w:t>
      </w:r>
      <w:proofErr w:type="spellEnd"/>
      <w:r w:rsidRPr="002F5F3A">
        <w:rPr>
          <w:rFonts w:ascii="Garamond" w:hAnsi="Garamond"/>
          <w:sz w:val="24"/>
          <w:szCs w:val="24"/>
        </w:rPr>
        <w:t>” (Legal homosexual marriage map: Asia and Australasia). From “</w:t>
      </w:r>
      <w:hyperlink r:id="rId49">
        <w:r w:rsidRPr="002F5F3A">
          <w:rPr>
            <w:rFonts w:ascii="Apple Color Emoji" w:eastAsia="REM" w:hAnsi="Apple Color Emoji" w:cs="Apple Color Emoji"/>
            <w:color w:val="1155CC"/>
            <w:sz w:val="24"/>
            <w:szCs w:val="24"/>
            <w:u w:val="single"/>
          </w:rPr>
          <w:t>📍</w:t>
        </w:r>
      </w:hyperlink>
      <w:hyperlink r:id="rId50">
        <w:r w:rsidRPr="002F5F3A">
          <w:rPr>
            <w:rFonts w:ascii="Garamond" w:hAnsi="Garamond"/>
            <w:color w:val="1155CC"/>
            <w:sz w:val="24"/>
            <w:szCs w:val="24"/>
            <w:u w:val="single"/>
          </w:rPr>
          <w:t xml:space="preserve">2025 </w:t>
        </w:r>
        <w:proofErr w:type="spellStart"/>
        <w:r w:rsidRPr="00DD0423">
          <w:rPr>
            <w:rFonts w:ascii="KaiTi" w:eastAsia="KaiTi" w:hAnsi="KaiTi" w:cs="PingFang TC"/>
            <w:color w:val="1155CC"/>
            <w:sz w:val="24"/>
            <w:szCs w:val="24"/>
            <w:u w:val="single"/>
          </w:rPr>
          <w:t>亞洲＋大洋洲同志婚姻地圖出爐</w:t>
        </w:r>
        <w:proofErr w:type="spellEnd"/>
      </w:hyperlink>
      <w:r w:rsidRPr="002F5F3A">
        <w:rPr>
          <w:rFonts w:ascii="Garamond" w:hAnsi="Garamond"/>
          <w:sz w:val="24"/>
          <w:szCs w:val="24"/>
        </w:rPr>
        <w:t>,” by HEDER on Instagram, April 24, 2025.</w:t>
      </w:r>
    </w:p>
    <w:p w14:paraId="57011FB3" w14:textId="77777777" w:rsidR="002F5F3A" w:rsidRPr="002F5F3A" w:rsidRDefault="002F5F3A" w:rsidP="002F5F3A">
      <w:pPr>
        <w:numPr>
          <w:ilvl w:val="0"/>
          <w:numId w:val="66"/>
        </w:numPr>
        <w:rPr>
          <w:rFonts w:ascii="Garamond" w:hAnsi="Garamond"/>
          <w:sz w:val="24"/>
          <w:szCs w:val="24"/>
        </w:rPr>
      </w:pPr>
      <w:r w:rsidRPr="002F5F3A">
        <w:rPr>
          <w:rFonts w:ascii="Garamond" w:hAnsi="Garamond"/>
          <w:b/>
          <w:sz w:val="24"/>
          <w:szCs w:val="24"/>
        </w:rPr>
        <w:t>Sample profile from the dating app Omi:</w:t>
      </w:r>
      <w:r w:rsidRPr="002F5F3A">
        <w:rPr>
          <w:rFonts w:ascii="Garamond" w:hAnsi="Garamond"/>
          <w:sz w:val="24"/>
          <w:szCs w:val="24"/>
        </w:rPr>
        <w:t xml:space="preserve"> see “</w:t>
      </w:r>
      <w:hyperlink r:id="rId51">
        <w:r w:rsidRPr="002F5F3A">
          <w:rPr>
            <w:rFonts w:ascii="Garamond" w:hAnsi="Garamond"/>
            <w:color w:val="1155CC"/>
            <w:sz w:val="24"/>
            <w:szCs w:val="24"/>
            <w:u w:val="single"/>
          </w:rPr>
          <w:t>C/</w:t>
        </w:r>
        <w:proofErr w:type="spellStart"/>
        <w:r w:rsidRPr="002F5F3A">
          <w:rPr>
            <w:rFonts w:ascii="Garamond" w:hAnsi="Garamond"/>
            <w:color w:val="1155CC"/>
            <w:sz w:val="24"/>
            <w:szCs w:val="24"/>
            <w:u w:val="single"/>
          </w:rPr>
          <w:t>P</w:t>
        </w:r>
        <w:r w:rsidRPr="00DD0423">
          <w:rPr>
            <w:rFonts w:ascii="KaiTi" w:eastAsia="KaiTi" w:hAnsi="KaiTi" w:cs="PingFang TC"/>
            <w:color w:val="1155CC"/>
            <w:sz w:val="24"/>
            <w:szCs w:val="24"/>
            <w:u w:val="single"/>
          </w:rPr>
          <w:t>值最高的交友軟體</w:t>
        </w:r>
        <w:r w:rsidRPr="00DD0423">
          <w:rPr>
            <w:rFonts w:ascii="KaiTi" w:eastAsia="KaiTi" w:hAnsi="KaiTi"/>
            <w:color w:val="1155CC"/>
            <w:sz w:val="24"/>
            <w:szCs w:val="24"/>
            <w:u w:val="single"/>
          </w:rPr>
          <w:t>!</w:t>
        </w:r>
        <w:r w:rsidRPr="00DD0423">
          <w:rPr>
            <w:rFonts w:ascii="KaiTi" w:eastAsia="KaiTi" w:hAnsi="KaiTi" w:cs="PingFang TC"/>
            <w:color w:val="1155CC"/>
            <w:sz w:val="24"/>
            <w:szCs w:val="24"/>
            <w:u w:val="single"/>
          </w:rPr>
          <w:t>不想單身？脫單神器</w:t>
        </w:r>
        <w:r w:rsidRPr="002F5F3A">
          <w:rPr>
            <w:rFonts w:ascii="Garamond" w:hAnsi="Garamond"/>
            <w:color w:val="1155CC"/>
            <w:sz w:val="24"/>
            <w:szCs w:val="24"/>
            <w:u w:val="single"/>
          </w:rPr>
          <w:t>Omi</w:t>
        </w:r>
        <w:r w:rsidRPr="00DD0423">
          <w:rPr>
            <w:rFonts w:ascii="KaiTi" w:eastAsia="KaiTi" w:hAnsi="KaiTi" w:cs="PingFang TC"/>
            <w:color w:val="1155CC"/>
            <w:sz w:val="24"/>
            <w:szCs w:val="24"/>
            <w:u w:val="single"/>
          </w:rPr>
          <w:t>的開箱實測</w:t>
        </w:r>
        <w:proofErr w:type="spellEnd"/>
      </w:hyperlink>
      <w:r w:rsidRPr="002F5F3A">
        <w:rPr>
          <w:rFonts w:ascii="Garamond" w:hAnsi="Garamond"/>
          <w:sz w:val="24"/>
          <w:szCs w:val="24"/>
        </w:rPr>
        <w:t xml:space="preserve">,” by </w:t>
      </w:r>
      <w:proofErr w:type="spellStart"/>
      <w:r w:rsidRPr="002F5F3A">
        <w:rPr>
          <w:rFonts w:ascii="Garamond" w:eastAsia="KaiTi" w:hAnsi="Garamond"/>
          <w:sz w:val="24"/>
          <w:szCs w:val="24"/>
        </w:rPr>
        <w:t>哥白尼</w:t>
      </w:r>
      <w:proofErr w:type="spellEnd"/>
      <w:r w:rsidRPr="002F5F3A">
        <w:rPr>
          <w:rFonts w:ascii="Garamond" w:hAnsi="Garamond"/>
          <w:sz w:val="24"/>
          <w:szCs w:val="24"/>
        </w:rPr>
        <w:t xml:space="preserve"> on Medium, May 18, 2021.</w:t>
      </w:r>
    </w:p>
    <w:p w14:paraId="612A036C" w14:textId="77777777" w:rsidR="002F5F3A" w:rsidRPr="002F5F3A" w:rsidRDefault="002F5F3A" w:rsidP="002F5F3A">
      <w:pPr>
        <w:numPr>
          <w:ilvl w:val="0"/>
          <w:numId w:val="66"/>
        </w:numPr>
        <w:rPr>
          <w:rFonts w:ascii="Garamond" w:hAnsi="Garamond"/>
          <w:sz w:val="24"/>
          <w:szCs w:val="24"/>
        </w:rPr>
      </w:pPr>
      <w:r w:rsidRPr="002F5F3A">
        <w:rPr>
          <w:rFonts w:ascii="Garamond" w:hAnsi="Garamond"/>
          <w:b/>
          <w:sz w:val="24"/>
          <w:szCs w:val="24"/>
        </w:rPr>
        <w:t xml:space="preserve">Sample profile from the dating app </w:t>
      </w:r>
      <w:proofErr w:type="spellStart"/>
      <w:r w:rsidRPr="002F5F3A">
        <w:rPr>
          <w:rFonts w:ascii="Garamond" w:hAnsi="Garamond"/>
          <w:b/>
          <w:sz w:val="24"/>
          <w:szCs w:val="24"/>
        </w:rPr>
        <w:t>weTouch</w:t>
      </w:r>
      <w:proofErr w:type="spellEnd"/>
      <w:r w:rsidRPr="002F5F3A">
        <w:rPr>
          <w:rFonts w:ascii="Garamond" w:hAnsi="Garamond"/>
          <w:b/>
          <w:sz w:val="24"/>
          <w:szCs w:val="24"/>
        </w:rPr>
        <w:t>:</w:t>
      </w:r>
      <w:r w:rsidRPr="002F5F3A">
        <w:rPr>
          <w:rFonts w:ascii="Garamond" w:hAnsi="Garamond"/>
          <w:sz w:val="24"/>
          <w:szCs w:val="24"/>
        </w:rPr>
        <w:t xml:space="preserve"> see “</w:t>
      </w:r>
      <w:proofErr w:type="spellStart"/>
      <w:r w:rsidRPr="002F5F3A">
        <w:rPr>
          <w:rFonts w:ascii="Garamond" w:hAnsi="Garamond"/>
          <w:sz w:val="24"/>
          <w:szCs w:val="24"/>
        </w:rPr>
        <w:fldChar w:fldCharType="begin"/>
      </w:r>
      <w:r w:rsidRPr="002F5F3A">
        <w:rPr>
          <w:rFonts w:ascii="Garamond" w:hAnsi="Garamond"/>
          <w:sz w:val="24"/>
          <w:szCs w:val="24"/>
        </w:rPr>
        <w:instrText>HYPERLINK "https://medium.com/datingapprenaissance/%E5%A4%A7%E5%AD%B8%E7%94%9Ftop-1-%E4%BA%A4%E5%8F%8B%E8%BB%9F%E9%AB%94-wetouch%E7%9A%84%E9%96%8B%E7%AE%B1%E5%AF%A6%E6%B8%AC-22551d835371" \h</w:instrText>
      </w:r>
      <w:r w:rsidRPr="002F5F3A">
        <w:rPr>
          <w:rFonts w:ascii="Garamond" w:hAnsi="Garamond"/>
          <w:sz w:val="24"/>
          <w:szCs w:val="24"/>
        </w:rPr>
      </w:r>
      <w:r w:rsidRPr="002F5F3A">
        <w:rPr>
          <w:rFonts w:ascii="Garamond" w:hAnsi="Garamond"/>
          <w:sz w:val="24"/>
          <w:szCs w:val="24"/>
        </w:rPr>
        <w:fldChar w:fldCharType="separate"/>
      </w:r>
      <w:r w:rsidRPr="00DD0423">
        <w:rPr>
          <w:rFonts w:ascii="KaiTi" w:eastAsia="KaiTi" w:hAnsi="KaiTi" w:cs="PingFang TC"/>
          <w:color w:val="1155CC"/>
          <w:sz w:val="24"/>
          <w:szCs w:val="24"/>
          <w:u w:val="single"/>
        </w:rPr>
        <w:t>大學生</w:t>
      </w:r>
      <w:r w:rsidRPr="002F5F3A">
        <w:rPr>
          <w:rFonts w:ascii="Garamond" w:hAnsi="Garamond"/>
          <w:color w:val="1155CC"/>
          <w:sz w:val="24"/>
          <w:szCs w:val="24"/>
          <w:u w:val="single"/>
        </w:rPr>
        <w:t>Top</w:t>
      </w:r>
      <w:proofErr w:type="spellEnd"/>
      <w:r w:rsidRPr="002F5F3A">
        <w:rPr>
          <w:rFonts w:ascii="Garamond" w:hAnsi="Garamond"/>
          <w:color w:val="1155CC"/>
          <w:sz w:val="24"/>
          <w:szCs w:val="24"/>
          <w:u w:val="single"/>
        </w:rPr>
        <w:t xml:space="preserve"> 1 </w:t>
      </w:r>
      <w:proofErr w:type="spellStart"/>
      <w:r w:rsidRPr="00DD0423">
        <w:rPr>
          <w:rFonts w:ascii="KaiTi" w:eastAsia="KaiTi" w:hAnsi="KaiTi" w:cs="PingFang TC"/>
          <w:color w:val="1155CC"/>
          <w:sz w:val="24"/>
          <w:szCs w:val="24"/>
          <w:u w:val="single"/>
        </w:rPr>
        <w:t>交友軟體</w:t>
      </w:r>
      <w:r w:rsidRPr="002F5F3A">
        <w:rPr>
          <w:rFonts w:ascii="Garamond" w:hAnsi="Garamond"/>
          <w:color w:val="1155CC"/>
          <w:sz w:val="24"/>
          <w:szCs w:val="24"/>
          <w:u w:val="single"/>
        </w:rPr>
        <w:t>?weTouch</w:t>
      </w:r>
      <w:r w:rsidRPr="00DD0423">
        <w:rPr>
          <w:rFonts w:ascii="KaiTi" w:eastAsia="KaiTi" w:hAnsi="KaiTi" w:cs="PingFang TC"/>
          <w:color w:val="1155CC"/>
          <w:sz w:val="24"/>
          <w:szCs w:val="24"/>
          <w:u w:val="single"/>
        </w:rPr>
        <w:t>的開箱實測</w:t>
      </w:r>
      <w:proofErr w:type="spellEnd"/>
      <w:r w:rsidRPr="002F5F3A">
        <w:rPr>
          <w:rFonts w:ascii="Garamond" w:hAnsi="Garamond"/>
          <w:sz w:val="24"/>
          <w:szCs w:val="24"/>
        </w:rPr>
        <w:fldChar w:fldCharType="end"/>
      </w:r>
      <w:r w:rsidRPr="002F5F3A">
        <w:rPr>
          <w:rFonts w:ascii="Garamond" w:hAnsi="Garamond"/>
          <w:sz w:val="24"/>
          <w:szCs w:val="24"/>
        </w:rPr>
        <w:t xml:space="preserve">,” by </w:t>
      </w:r>
      <w:proofErr w:type="spellStart"/>
      <w:r w:rsidRPr="002F5F3A">
        <w:rPr>
          <w:rFonts w:ascii="Garamond" w:eastAsia="KaiTi" w:hAnsi="Garamond"/>
          <w:sz w:val="24"/>
          <w:szCs w:val="24"/>
        </w:rPr>
        <w:t>哥白尼</w:t>
      </w:r>
      <w:proofErr w:type="spellEnd"/>
      <w:r w:rsidRPr="002F5F3A">
        <w:rPr>
          <w:rFonts w:ascii="Garamond" w:hAnsi="Garamond"/>
          <w:sz w:val="24"/>
          <w:szCs w:val="24"/>
        </w:rPr>
        <w:t xml:space="preserve"> on Medium, Aug 7, 2020.</w:t>
      </w:r>
    </w:p>
    <w:p w14:paraId="23D22791" w14:textId="77777777" w:rsidR="002F5F3A" w:rsidRPr="002F5F3A" w:rsidRDefault="002F5F3A" w:rsidP="002F5F3A">
      <w:pPr>
        <w:numPr>
          <w:ilvl w:val="0"/>
          <w:numId w:val="66"/>
        </w:numPr>
        <w:rPr>
          <w:rFonts w:ascii="Garamond" w:hAnsi="Garamond"/>
          <w:sz w:val="24"/>
          <w:szCs w:val="24"/>
        </w:rPr>
      </w:pPr>
      <w:r w:rsidRPr="002F5F3A">
        <w:rPr>
          <w:rFonts w:ascii="Garamond" w:hAnsi="Garamond"/>
          <w:b/>
          <w:sz w:val="24"/>
          <w:szCs w:val="24"/>
        </w:rPr>
        <w:t>Article:</w:t>
      </w:r>
      <w:r w:rsidRPr="002F5F3A">
        <w:rPr>
          <w:rFonts w:ascii="Garamond" w:hAnsi="Garamond"/>
          <w:sz w:val="24"/>
          <w:szCs w:val="24"/>
        </w:rPr>
        <w:t xml:space="preserve"> “</w:t>
      </w:r>
      <w:hyperlink r:id="rId52">
        <w:r w:rsidRPr="002F5F3A">
          <w:rPr>
            <w:rFonts w:ascii="Garamond" w:eastAsia="PingFang TC" w:hAnsi="Garamond" w:cs="PingFang TC"/>
            <w:color w:val="1155CC"/>
            <w:sz w:val="24"/>
            <w:szCs w:val="24"/>
            <w:u w:val="single"/>
          </w:rPr>
          <w:t>【</w:t>
        </w:r>
        <w:r w:rsidRPr="002F5F3A">
          <w:rPr>
            <w:rFonts w:ascii="Garamond" w:hAnsi="Garamond"/>
            <w:color w:val="1155CC"/>
            <w:sz w:val="24"/>
            <w:szCs w:val="24"/>
            <w:u w:val="single"/>
          </w:rPr>
          <w:t xml:space="preserve">2025 </w:t>
        </w:r>
        <w:proofErr w:type="spellStart"/>
        <w:r w:rsidRPr="002F5F3A">
          <w:rPr>
            <w:rFonts w:ascii="Garamond" w:eastAsia="PingFang TC" w:hAnsi="Garamond" w:cs="PingFang TC"/>
            <w:color w:val="1155CC"/>
            <w:sz w:val="24"/>
            <w:szCs w:val="24"/>
            <w:u w:val="single"/>
          </w:rPr>
          <w:t>最新】</w:t>
        </w:r>
        <w:r w:rsidRPr="002F5F3A">
          <w:rPr>
            <w:rFonts w:ascii="Garamond" w:hAnsi="Garamond"/>
            <w:color w:val="1155CC"/>
            <w:sz w:val="24"/>
            <w:szCs w:val="24"/>
            <w:u w:val="single"/>
          </w:rPr>
          <w:t>LGBTQ</w:t>
        </w:r>
        <w:proofErr w:type="spellEnd"/>
        <w:r w:rsidRPr="002F5F3A">
          <w:rPr>
            <w:rFonts w:ascii="Garamond" w:hAnsi="Garamond"/>
            <w:color w:val="1155CC"/>
            <w:sz w:val="24"/>
            <w:szCs w:val="24"/>
            <w:u w:val="single"/>
          </w:rPr>
          <w:t xml:space="preserve">+ </w:t>
        </w:r>
        <w:r w:rsidRPr="00DD0423">
          <w:rPr>
            <w:rFonts w:ascii="KaiTi" w:eastAsia="KaiTi" w:hAnsi="KaiTi" w:cs="PingFang TC"/>
            <w:color w:val="1155CC"/>
            <w:sz w:val="24"/>
            <w:szCs w:val="24"/>
            <w:u w:val="single"/>
          </w:rPr>
          <w:t>是什麼</w:t>
        </w:r>
        <w:r w:rsidRPr="002F5F3A">
          <w:rPr>
            <w:rFonts w:ascii="Garamond" w:eastAsia="PingFang TC" w:hAnsi="Garamond" w:cs="PingFang TC"/>
            <w:color w:val="1155CC"/>
            <w:sz w:val="24"/>
            <w:szCs w:val="24"/>
            <w:u w:val="single"/>
          </w:rPr>
          <w:t>？</w:t>
        </w:r>
        <w:r w:rsidRPr="002F5F3A">
          <w:rPr>
            <w:rFonts w:ascii="Garamond" w:hAnsi="Garamond"/>
            <w:color w:val="1155CC"/>
            <w:sz w:val="24"/>
            <w:szCs w:val="24"/>
            <w:u w:val="single"/>
          </w:rPr>
          <w:t>13</w:t>
        </w:r>
        <w:r w:rsidRPr="00DD0423">
          <w:rPr>
            <w:rFonts w:ascii="KaiTi" w:eastAsia="KaiTi" w:hAnsi="KaiTi"/>
            <w:color w:val="1155CC"/>
            <w:sz w:val="24"/>
            <w:szCs w:val="24"/>
            <w:u w:val="single"/>
          </w:rPr>
          <w:t xml:space="preserve"> </w:t>
        </w:r>
        <w:proofErr w:type="spellStart"/>
        <w:r w:rsidRPr="00DD0423">
          <w:rPr>
            <w:rFonts w:ascii="KaiTi" w:eastAsia="KaiTi" w:hAnsi="KaiTi" w:cs="PingFang TC"/>
            <w:color w:val="1155CC"/>
            <w:sz w:val="24"/>
            <w:szCs w:val="24"/>
            <w:u w:val="single"/>
          </w:rPr>
          <w:t>款同志交友軟體</w:t>
        </w:r>
        <w:proofErr w:type="spellEnd"/>
        <w:r w:rsidRPr="00DD0423">
          <w:rPr>
            <w:rFonts w:ascii="KaiTi" w:eastAsia="KaiTi" w:hAnsi="KaiTi"/>
            <w:color w:val="1155CC"/>
            <w:sz w:val="24"/>
            <w:szCs w:val="24"/>
            <w:u w:val="single"/>
          </w:rPr>
          <w:t xml:space="preserve"> </w:t>
        </w:r>
        <w:r w:rsidRPr="002F5F3A">
          <w:rPr>
            <w:rFonts w:ascii="Garamond" w:hAnsi="Garamond"/>
            <w:color w:val="1155CC"/>
            <w:sz w:val="24"/>
            <w:szCs w:val="24"/>
            <w:u w:val="single"/>
          </w:rPr>
          <w:t xml:space="preserve">APP </w:t>
        </w:r>
        <w:proofErr w:type="spellStart"/>
        <w:r w:rsidRPr="002F5F3A">
          <w:rPr>
            <w:rFonts w:ascii="Garamond" w:eastAsia="PingFang TC" w:hAnsi="Garamond" w:cs="PingFang TC"/>
            <w:color w:val="1155CC"/>
            <w:sz w:val="24"/>
            <w:szCs w:val="24"/>
            <w:u w:val="single"/>
          </w:rPr>
          <w:t>一次看</w:t>
        </w:r>
        <w:proofErr w:type="spellEnd"/>
      </w:hyperlink>
      <w:sdt>
        <w:sdtPr>
          <w:rPr>
            <w:rFonts w:ascii="Garamond" w:hAnsi="Garamond"/>
            <w:sz w:val="24"/>
            <w:szCs w:val="24"/>
          </w:rPr>
          <w:tag w:val="goog_rdk_685"/>
          <w:id w:val="1108696414"/>
        </w:sdtPr>
        <w:sdtContent>
          <w:r w:rsidRPr="002F5F3A">
            <w:rPr>
              <w:rFonts w:ascii="Garamond" w:eastAsia="Gungsuh" w:hAnsi="Garamond"/>
              <w:sz w:val="24"/>
              <w:szCs w:val="24"/>
            </w:rPr>
            <w:t>” (</w:t>
          </w:r>
          <w:r w:rsidRPr="002F5F3A">
            <w:rPr>
              <w:rFonts w:ascii="Garamond" w:eastAsia="Gungsuh" w:hAnsi="Garamond"/>
              <w:sz w:val="24"/>
              <w:szCs w:val="24"/>
            </w:rPr>
            <w:t>【</w:t>
          </w:r>
          <w:r w:rsidRPr="002F5F3A">
            <w:rPr>
              <w:rFonts w:ascii="Garamond" w:eastAsia="Gungsuh" w:hAnsi="Garamond"/>
              <w:sz w:val="24"/>
              <w:szCs w:val="24"/>
            </w:rPr>
            <w:t xml:space="preserve">2025 </w:t>
          </w:r>
          <w:proofErr w:type="spellStart"/>
          <w:r w:rsidRPr="002F5F3A">
            <w:rPr>
              <w:rFonts w:ascii="Garamond" w:eastAsia="Gungsuh" w:hAnsi="Garamond"/>
              <w:sz w:val="24"/>
              <w:szCs w:val="24"/>
            </w:rPr>
            <w:t>updates</w:t>
          </w:r>
          <w:r w:rsidRPr="002F5F3A">
            <w:rPr>
              <w:rFonts w:ascii="Garamond" w:eastAsia="Gungsuh" w:hAnsi="Garamond"/>
              <w:sz w:val="24"/>
              <w:szCs w:val="24"/>
            </w:rPr>
            <w:t>】</w:t>
          </w:r>
          <w:r w:rsidRPr="002F5F3A">
            <w:rPr>
              <w:rFonts w:ascii="Garamond" w:eastAsia="Gungsuh" w:hAnsi="Garamond"/>
              <w:sz w:val="24"/>
              <w:szCs w:val="24"/>
            </w:rPr>
            <w:t>What</w:t>
          </w:r>
          <w:proofErr w:type="spellEnd"/>
          <w:r w:rsidRPr="002F5F3A">
            <w:rPr>
              <w:rFonts w:ascii="Garamond" w:eastAsia="Gungsuh" w:hAnsi="Garamond"/>
              <w:sz w:val="24"/>
              <w:szCs w:val="24"/>
            </w:rPr>
            <w:t xml:space="preserve"> is LGBTQ+? 13 homosexual dating apps in one place). By MYFEEL editors, January 17, 2024, updated June 3, 2025.</w:t>
          </w:r>
        </w:sdtContent>
      </w:sdt>
    </w:p>
    <w:p w14:paraId="5044BDA4" w14:textId="77777777" w:rsidR="002F5F3A" w:rsidRPr="002F5F3A" w:rsidRDefault="002F5F3A" w:rsidP="002F5F3A">
      <w:pPr>
        <w:numPr>
          <w:ilvl w:val="0"/>
          <w:numId w:val="66"/>
        </w:numPr>
        <w:rPr>
          <w:rFonts w:ascii="Garamond" w:hAnsi="Garamond"/>
          <w:sz w:val="24"/>
          <w:szCs w:val="24"/>
        </w:rPr>
      </w:pPr>
      <w:r w:rsidRPr="002F5F3A">
        <w:rPr>
          <w:rFonts w:ascii="Garamond" w:hAnsi="Garamond"/>
          <w:b/>
          <w:sz w:val="24"/>
          <w:szCs w:val="24"/>
        </w:rPr>
        <w:t>Sample profiles from Tinder:</w:t>
      </w:r>
      <w:r w:rsidRPr="002F5F3A">
        <w:rPr>
          <w:rFonts w:ascii="Garamond" w:hAnsi="Garamond"/>
          <w:sz w:val="24"/>
          <w:szCs w:val="24"/>
        </w:rPr>
        <w:t xml:space="preserve"> see “</w:t>
      </w:r>
      <w:proofErr w:type="spellStart"/>
      <w:r w:rsidRPr="002F5F3A">
        <w:rPr>
          <w:rFonts w:ascii="Garamond" w:hAnsi="Garamond"/>
          <w:sz w:val="24"/>
          <w:szCs w:val="24"/>
        </w:rPr>
        <w:fldChar w:fldCharType="begin"/>
      </w:r>
      <w:r w:rsidRPr="002F5F3A">
        <w:rPr>
          <w:rFonts w:ascii="Garamond" w:hAnsi="Garamond"/>
          <w:sz w:val="24"/>
          <w:szCs w:val="24"/>
        </w:rPr>
        <w:instrText>HYPERLINK "https://womany.net/read/article/24770" \h</w:instrText>
      </w:r>
      <w:r w:rsidRPr="002F5F3A">
        <w:rPr>
          <w:rFonts w:ascii="Garamond" w:hAnsi="Garamond"/>
          <w:sz w:val="24"/>
          <w:szCs w:val="24"/>
        </w:rPr>
      </w:r>
      <w:r w:rsidRPr="002F5F3A">
        <w:rPr>
          <w:rFonts w:ascii="Garamond" w:hAnsi="Garamond"/>
          <w:sz w:val="24"/>
          <w:szCs w:val="24"/>
        </w:rPr>
        <w:fldChar w:fldCharType="separate"/>
      </w:r>
      <w:r w:rsidRPr="00DD0423">
        <w:rPr>
          <w:rFonts w:ascii="KaiTi" w:eastAsia="KaiTi" w:hAnsi="KaiTi" w:cs="PingFang TC"/>
          <w:color w:val="1155CC"/>
          <w:sz w:val="24"/>
          <w:szCs w:val="24"/>
          <w:u w:val="single"/>
        </w:rPr>
        <w:t>擁抱多元，擺脫性別框架</w:t>
      </w:r>
      <w:r w:rsidRPr="002F5F3A">
        <w:rPr>
          <w:rFonts w:ascii="Garamond" w:hAnsi="Garamond"/>
          <w:color w:val="1155CC"/>
          <w:sz w:val="24"/>
          <w:szCs w:val="24"/>
          <w:u w:val="single"/>
        </w:rPr>
        <w:t>Tinder</w:t>
      </w:r>
      <w:proofErr w:type="spellEnd"/>
      <w:r w:rsidRPr="002F5F3A">
        <w:rPr>
          <w:rFonts w:ascii="Garamond" w:hAnsi="Garamond"/>
          <w:color w:val="1155CC"/>
          <w:sz w:val="24"/>
          <w:szCs w:val="24"/>
          <w:u w:val="single"/>
        </w:rPr>
        <w:t xml:space="preserve"> </w:t>
      </w:r>
      <w:proofErr w:type="spellStart"/>
      <w:r w:rsidRPr="00DD0423">
        <w:rPr>
          <w:rFonts w:ascii="KaiTi" w:eastAsia="KaiTi" w:hAnsi="KaiTi" w:cs="PingFang TC"/>
          <w:color w:val="1155CC"/>
          <w:sz w:val="24"/>
          <w:szCs w:val="24"/>
          <w:u w:val="single"/>
        </w:rPr>
        <w:t>挺你驕傲做自己</w:t>
      </w:r>
      <w:proofErr w:type="spellEnd"/>
      <w:r w:rsidRPr="002F5F3A">
        <w:rPr>
          <w:rFonts w:ascii="Garamond" w:hAnsi="Garamond"/>
          <w:sz w:val="24"/>
          <w:szCs w:val="24"/>
        </w:rPr>
        <w:fldChar w:fldCharType="end"/>
      </w:r>
      <w:r w:rsidRPr="002F5F3A">
        <w:rPr>
          <w:rFonts w:ascii="Garamond" w:hAnsi="Garamond"/>
          <w:sz w:val="24"/>
          <w:szCs w:val="24"/>
        </w:rPr>
        <w:t xml:space="preserve">,” by </w:t>
      </w:r>
      <w:proofErr w:type="spellStart"/>
      <w:r w:rsidRPr="002F5F3A">
        <w:rPr>
          <w:rFonts w:ascii="Garamond" w:eastAsia="KaiTi" w:hAnsi="Garamond"/>
          <w:sz w:val="24"/>
          <w:szCs w:val="24"/>
        </w:rPr>
        <w:t>品牌生活快訊</w:t>
      </w:r>
      <w:proofErr w:type="spellEnd"/>
      <w:r w:rsidRPr="002F5F3A">
        <w:rPr>
          <w:rFonts w:ascii="Garamond" w:hAnsi="Garamond"/>
          <w:sz w:val="24"/>
          <w:szCs w:val="24"/>
        </w:rPr>
        <w:t xml:space="preserve"> on WOMANY </w:t>
      </w:r>
      <w:proofErr w:type="spellStart"/>
      <w:r w:rsidRPr="002F5F3A">
        <w:rPr>
          <w:rFonts w:ascii="Garamond" w:eastAsia="KaiTi" w:hAnsi="Garamond"/>
          <w:sz w:val="24"/>
          <w:szCs w:val="24"/>
        </w:rPr>
        <w:t>女人迷</w:t>
      </w:r>
      <w:proofErr w:type="spellEnd"/>
      <w:r w:rsidRPr="002F5F3A">
        <w:rPr>
          <w:rFonts w:ascii="Garamond" w:hAnsi="Garamond"/>
          <w:sz w:val="24"/>
          <w:szCs w:val="24"/>
        </w:rPr>
        <w:t>, July 2, 2020.</w:t>
      </w:r>
    </w:p>
    <w:p w14:paraId="782C1FDB" w14:textId="77777777" w:rsidR="002F5F3A" w:rsidRPr="002F5F3A" w:rsidRDefault="002F5F3A" w:rsidP="002F5F3A">
      <w:pPr>
        <w:ind w:left="720"/>
        <w:rPr>
          <w:rFonts w:ascii="Garamond" w:hAnsi="Garamond"/>
          <w:sz w:val="24"/>
          <w:szCs w:val="24"/>
        </w:rPr>
      </w:pPr>
    </w:p>
    <w:p w14:paraId="6F3D62EC" w14:textId="77777777" w:rsidR="00B70605" w:rsidRPr="002F5F3A" w:rsidRDefault="00B70605" w:rsidP="00B70605">
      <w:pPr>
        <w:pStyle w:val="Heading1"/>
        <w:rPr>
          <w:rFonts w:ascii="Garamond" w:hAnsi="Garamond"/>
          <w:sz w:val="24"/>
          <w:szCs w:val="24"/>
        </w:rPr>
      </w:pPr>
    </w:p>
    <w:p w14:paraId="5329C414" w14:textId="77777777" w:rsidR="008444A6" w:rsidRDefault="008444A6" w:rsidP="008444A6">
      <w:pPr>
        <w:pStyle w:val="L2JBody"/>
        <w:ind w:firstLine="0"/>
      </w:pPr>
    </w:p>
    <w:p w14:paraId="27ED5821" w14:textId="77777777" w:rsidR="00E177F4" w:rsidRPr="00E177F4" w:rsidRDefault="00E177F4" w:rsidP="00E177F4"/>
    <w:p w14:paraId="2B97BD0A" w14:textId="1E34C384" w:rsidR="00542A9F" w:rsidRPr="00AC6B72" w:rsidRDefault="00542A9F" w:rsidP="00030468">
      <w:pPr>
        <w:pStyle w:val="L2JReferences"/>
        <w:ind w:left="0" w:firstLine="0"/>
        <w:rPr>
          <w:highlight w:val="white"/>
        </w:rPr>
      </w:pPr>
    </w:p>
    <w:sectPr w:rsidR="00542A9F" w:rsidRPr="00AC6B72" w:rsidSect="00C50D3B">
      <w:headerReference w:type="default" r:id="rId53"/>
      <w:footerReference w:type="even" r:id="rId54"/>
      <w:footerReference w:type="default" r:id="rId55"/>
      <w:headerReference w:type="first" r:id="rId56"/>
      <w:footerReference w:type="first" r:id="rId57"/>
      <w:type w:val="continuous"/>
      <w:pgSz w:w="12240" w:h="15840"/>
      <w:pgMar w:top="1440" w:right="1800" w:bottom="1440" w:left="1800" w:header="706" w:footer="706" w:gutter="0"/>
      <w:pgNumType w:start="1"/>
      <w:cols w:space="720"/>
      <w:titlePg/>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5" w:author="Emily Hellmich" w:date="2025-10-30T15:42:00Z" w:initials="EH">
    <w:p w14:paraId="23E2118F" w14:textId="77777777" w:rsidR="007951E9" w:rsidRDefault="007951E9" w:rsidP="007951E9">
      <w:r>
        <w:rPr>
          <w:rStyle w:val="CommentReference"/>
        </w:rPr>
        <w:annotationRef/>
      </w:r>
      <w:r>
        <w:rPr>
          <w:sz w:val="20"/>
          <w:szCs w:val="20"/>
        </w:rPr>
        <w:t>For some reason, I can't get the links to copy properly for many of these hyperlinks. Could you please update?</w:t>
      </w:r>
    </w:p>
  </w:comment>
  <w:comment w:id="7" w:author="Emily Hellmich" w:date="2025-10-30T15:40:00Z" w:initials="EH">
    <w:p w14:paraId="3D7CF1D1" w14:textId="37C5ED85" w:rsidR="007951E9" w:rsidRDefault="007951E9" w:rsidP="007951E9">
      <w:r>
        <w:rPr>
          <w:rStyle w:val="CommentReference"/>
        </w:rPr>
        <w:annotationRef/>
      </w:r>
      <w:r>
        <w:rPr>
          <w:sz w:val="20"/>
          <w:szCs w:val="20"/>
        </w:rPr>
        <w:t>Could you include these as figures (Figure 1 for all or each individually, 1, 2,3) with a title and callout in the text?</w:t>
      </w:r>
    </w:p>
  </w:comment>
  <w:comment w:id="12" w:author="Emily Hellmich" w:date="2025-10-30T15:41:00Z" w:initials="EH">
    <w:p w14:paraId="0C615E46" w14:textId="77777777" w:rsidR="007951E9" w:rsidRDefault="007951E9" w:rsidP="007951E9">
      <w:r>
        <w:rPr>
          <w:rStyle w:val="CommentReference"/>
        </w:rPr>
        <w:annotationRef/>
      </w:r>
      <w:r>
        <w:rPr>
          <w:sz w:val="20"/>
          <w:szCs w:val="20"/>
        </w:rPr>
        <w:t>Same issue here re: the links. Could you please update as necessary?</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23E2118F" w15:done="0"/>
  <w15:commentEx w15:paraId="3D7CF1D1" w15:done="0"/>
  <w15:commentEx w15:paraId="0C615E46"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027A1F9F" w16cex:dateUtc="2025-10-30T22:42:00Z"/>
  <w16cex:commentExtensible w16cex:durableId="3E300B9A" w16cex:dateUtc="2025-10-30T22:40:00Z"/>
  <w16cex:commentExtensible w16cex:durableId="1B448525" w16cex:dateUtc="2025-10-30T22:4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23E2118F" w16cid:durableId="027A1F9F"/>
  <w16cid:commentId w16cid:paraId="3D7CF1D1" w16cid:durableId="3E300B9A"/>
  <w16cid:commentId w16cid:paraId="0C615E46" w16cid:durableId="1B44852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0DA4C6" w14:textId="77777777" w:rsidR="00DA3CC5" w:rsidRDefault="00DA3CC5">
      <w:r>
        <w:separator/>
      </w:r>
    </w:p>
  </w:endnote>
  <w:endnote w:type="continuationSeparator" w:id="0">
    <w:p w14:paraId="71F1B3A0" w14:textId="77777777" w:rsidR="00DA3CC5" w:rsidRDefault="00DA3C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FF8DFDD3-3F69-504E-9C95-EDE4AD7B6548}"/>
    <w:embedBold r:id="rId2" w:fontKey="{3C38B155-A486-A541-A926-0839E0145DCB}"/>
    <w:embedItalic r:id="rId3" w:fontKey="{8F1A639E-0A71-0B45-95CC-53012EB87A03}"/>
    <w:embedBoldItalic r:id="rId4" w:fontKey="{716B7E3C-299E-8547-87EA-A6012DD220DC}"/>
  </w:font>
  <w:font w:name="Symbol">
    <w:panose1 w:val="05050102010706020507"/>
    <w:charset w:val="02"/>
    <w:family w:val="decorative"/>
    <w:pitch w:val="variable"/>
    <w:sig w:usb0="00000000" w:usb1="10000000" w:usb2="00000000" w:usb3="00000000" w:csb0="80000000" w:csb1="00000000"/>
    <w:embedRegular r:id="rId5" w:fontKey="{323510F2-616B-424B-8C0D-765B558CA6E1}"/>
  </w:font>
  <w:font w:name="Courier New">
    <w:panose1 w:val="02070309020205020404"/>
    <w:charset w:val="00"/>
    <w:family w:val="modern"/>
    <w:pitch w:val="fixed"/>
    <w:sig w:usb0="E0002EFF" w:usb1="C0007843" w:usb2="00000009" w:usb3="00000000" w:csb0="000001FF" w:csb1="00000000"/>
    <w:embedRegular r:id="rId6" w:fontKey="{90ED6CCF-3BD5-AA4A-BD35-D655CB0B4295}"/>
  </w:font>
  <w:font w:name="Wingdings">
    <w:panose1 w:val="05000000000000000000"/>
    <w:charset w:val="4D"/>
    <w:family w:val="decorative"/>
    <w:pitch w:val="variable"/>
    <w:sig w:usb0="00000003" w:usb1="00000000" w:usb2="00000000" w:usb3="00000000" w:csb0="80000001" w:csb1="00000000"/>
    <w:embedRegular r:id="rId7" w:fontKey="{626C8B01-E374-F849-BA71-C90792716B81}"/>
  </w:font>
  <w:font w:name="Georgia">
    <w:panose1 w:val="02040502050405020303"/>
    <w:charset w:val="00"/>
    <w:family w:val="roman"/>
    <w:pitch w:val="variable"/>
    <w:sig w:usb0="00000287" w:usb1="00000000" w:usb2="00000000" w:usb3="00000000" w:csb0="0000009F" w:csb1="00000000"/>
    <w:embedRegular r:id="rId8" w:fontKey="{4402633A-9400-584B-9679-B91AE727042B}"/>
    <w:embedItalic r:id="rId9" w:fontKey="{C25DB164-F4F2-144A-A860-B2B650D16FDB}"/>
  </w:font>
  <w:font w:name="Garamond">
    <w:panose1 w:val="02020404030301010803"/>
    <w:charset w:val="00"/>
    <w:family w:val="roman"/>
    <w:pitch w:val="variable"/>
    <w:sig w:usb0="00000287" w:usb1="00000002" w:usb2="00000000" w:usb3="00000000" w:csb0="0000009F" w:csb1="00000000"/>
    <w:embedRegular r:id="rId10" w:fontKey="{330AF1E5-78FC-BB4B-B4AF-73EDEB15E8F2}"/>
    <w:embedBold r:id="rId11" w:fontKey="{4D350AC3-AFAA-504B-90F8-F58824C9BB9D}"/>
    <w:embedItalic r:id="rId12" w:fontKey="{7812B3E5-D64D-C34D-8F67-70C5D8160E62}"/>
    <w:embedBoldItalic r:id="rId13" w:fontKey="{2CC3FD59-7032-924F-A6A5-18F160942897}"/>
  </w:font>
  <w:font w:name="Noto Sans Symbols">
    <w:altName w:val="Cambria"/>
    <w:panose1 w:val="020B0604020202020204"/>
    <w:charset w:val="00"/>
    <w:family w:val="auto"/>
    <w:pitch w:val="default"/>
  </w:font>
  <w:font w:name="Calibri">
    <w:panose1 w:val="020F0502020204030204"/>
    <w:charset w:val="00"/>
    <w:family w:val="swiss"/>
    <w:pitch w:val="variable"/>
    <w:sig w:usb0="E4002EFF" w:usb1="C200247B" w:usb2="00000009" w:usb3="00000000" w:csb0="000001FF" w:csb1="00000000"/>
    <w:embedRegular r:id="rId15" w:fontKey="{969D641C-518D-A546-AFE4-C1AD448CE641}"/>
    <w:embedBold r:id="rId16" w:fontKey="{5E4E18E1-CB6E-F448-A957-43FA073D18AA}"/>
    <w:embedBoldItalic r:id="rId17" w:fontKey="{22121AF9-8367-7544-82FF-8185D12DCCA5}"/>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embedRegular r:id="rId18" w:fontKey="{4D8D84D4-2FD4-F847-84FD-C358855CAA07}"/>
  </w:font>
  <w:font w:name="DengXian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embedRegular r:id="rId19" w:fontKey="{C0A6BFEE-8CC1-124A-81D8-ADCDE9E1CD67}"/>
    <w:embedBold r:id="rId20" w:fontKey="{7A623C83-C6E1-9B4C-9809-350F0D5ABF1E}"/>
    <w:embedBoldItalic r:id="rId21" w:fontKey="{5CFEF3FA-29AE-A348-B7D8-F65AA550779E}"/>
  </w:font>
  <w:font w:name="Cambria">
    <w:panose1 w:val="02040503050406030204"/>
    <w:charset w:val="00"/>
    <w:family w:val="roman"/>
    <w:pitch w:val="variable"/>
    <w:sig w:usb0="E00006FF" w:usb1="420024FF" w:usb2="02000000" w:usb3="00000000" w:csb0="0000019F" w:csb1="00000000"/>
    <w:embedRegular r:id="rId22" w:fontKey="{E651216F-7AD5-DC45-BC41-C5FF1347CBBF}"/>
  </w:font>
  <w:font w:name="Segoe UI">
    <w:panose1 w:val="020B0502040204020203"/>
    <w:charset w:val="00"/>
    <w:family w:val="swiss"/>
    <w:pitch w:val="variable"/>
    <w:sig w:usb0="E4002EFF" w:usb1="C000E47F" w:usb2="00000009" w:usb3="00000000" w:csb0="000001FF" w:csb1="00000000"/>
    <w:embedRegular r:id="rId23" w:fontKey="{A864F3CD-D93B-3545-8340-156001EE8463}"/>
  </w:font>
  <w:font w:name="New York">
    <w:altName w:val="Times New Roman"/>
    <w:panose1 w:val="020B0604020202020204"/>
    <w:charset w:val="00"/>
    <w:family w:val="roman"/>
    <w:pitch w:val="variable"/>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embedRegular r:id="rId25" w:fontKey="{10D63ABE-FC24-5C4D-A85F-DB9BC9F4D4C8}"/>
  </w:font>
  <w:font w:name="KaiTi">
    <w:panose1 w:val="02010609060101010101"/>
    <w:charset w:val="86"/>
    <w:family w:val="modern"/>
    <w:pitch w:val="fixed"/>
    <w:sig w:usb0="800002BF" w:usb1="38CF7CFA" w:usb2="00000016" w:usb3="00000000" w:csb0="00040001" w:csb1="00000000"/>
    <w:embedRegular r:id="rId26" w:subsetted="1" w:fontKey="{E7666B62-147D-D646-B0E7-72D0238832E7}"/>
  </w:font>
  <w:font w:name="Gungsuh">
    <w:panose1 w:val="02030600000101010101"/>
    <w:charset w:val="81"/>
    <w:family w:val="roman"/>
    <w:pitch w:val="variable"/>
    <w:sig w:usb0="B00002AF" w:usb1="69D77CFB" w:usb2="00000030" w:usb3="00000000" w:csb0="0008009F" w:csb1="00000000"/>
    <w:embedRegular r:id="rId27" w:subsetted="1" w:fontKey="{8E199D50-D891-AA41-AC89-002E2ED920BA}"/>
  </w:font>
  <w:font w:name="PingFang TC">
    <w:panose1 w:val="020B0604020202020204"/>
    <w:charset w:val="88"/>
    <w:family w:val="swiss"/>
    <w:pitch w:val="variable"/>
    <w:sig w:usb0="A00002FF" w:usb1="7ACFFDFB" w:usb2="00000017" w:usb3="00000000" w:csb0="00100001" w:csb1="00000000"/>
    <w:embedRegular r:id="rId28" w:fontKey="{CF620029-C1AF-3242-A3A1-5A02D58CCB5A}"/>
  </w:font>
  <w:font w:name="Apple Color Emoji">
    <w:panose1 w:val="00000000000000000000"/>
    <w:charset w:val="00"/>
    <w:family w:val="auto"/>
    <w:pitch w:val="variable"/>
    <w:sig w:usb0="00000003" w:usb1="18000000" w:usb2="14000000" w:usb3="00000000" w:csb0="00000001" w:csb1="00000000"/>
  </w:font>
  <w:font w:name="REM">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719949014"/>
      <w:docPartObj>
        <w:docPartGallery w:val="Page Numbers (Bottom of Page)"/>
        <w:docPartUnique/>
      </w:docPartObj>
    </w:sdtPr>
    <w:sdtEndPr>
      <w:rPr>
        <w:rStyle w:val="PageNumber"/>
        <w:rFonts w:ascii="Garamond" w:hAnsi="Garamond"/>
        <w:sz w:val="18"/>
        <w:szCs w:val="18"/>
      </w:rPr>
    </w:sdtEndPr>
    <w:sdtContent>
      <w:p w14:paraId="20044DD4" w14:textId="77777777" w:rsidR="00EC00D7" w:rsidRPr="009E5D0D" w:rsidRDefault="00EC00D7" w:rsidP="00EC00D7">
        <w:pPr>
          <w:pStyle w:val="Footer"/>
          <w:framePr w:wrap="none" w:vAnchor="text" w:hAnchor="margin" w:xAlign="right" w:y="1"/>
          <w:rPr>
            <w:rStyle w:val="PageNumber"/>
            <w:rFonts w:ascii="Garamond" w:hAnsi="Garamond"/>
            <w:sz w:val="18"/>
            <w:szCs w:val="18"/>
          </w:rPr>
        </w:pPr>
        <w:r w:rsidRPr="009E5D0D">
          <w:rPr>
            <w:rStyle w:val="PageNumber"/>
            <w:rFonts w:ascii="Garamond" w:hAnsi="Garamond"/>
            <w:sz w:val="18"/>
            <w:szCs w:val="18"/>
          </w:rPr>
          <w:fldChar w:fldCharType="begin"/>
        </w:r>
        <w:r w:rsidRPr="009E5D0D">
          <w:rPr>
            <w:rStyle w:val="PageNumber"/>
            <w:rFonts w:ascii="Garamond" w:hAnsi="Garamond"/>
            <w:sz w:val="18"/>
            <w:szCs w:val="18"/>
          </w:rPr>
          <w:instrText xml:space="preserve"> PAGE </w:instrText>
        </w:r>
        <w:r w:rsidRPr="009E5D0D">
          <w:rPr>
            <w:rStyle w:val="PageNumber"/>
            <w:rFonts w:ascii="Garamond" w:hAnsi="Garamond"/>
            <w:sz w:val="18"/>
            <w:szCs w:val="18"/>
          </w:rPr>
          <w:fldChar w:fldCharType="separate"/>
        </w:r>
        <w:r>
          <w:rPr>
            <w:rStyle w:val="PageNumber"/>
            <w:rFonts w:ascii="Garamond" w:hAnsi="Garamond"/>
            <w:sz w:val="18"/>
            <w:szCs w:val="18"/>
          </w:rPr>
          <w:t>2</w:t>
        </w:r>
        <w:r w:rsidRPr="009E5D0D">
          <w:rPr>
            <w:rStyle w:val="PageNumber"/>
            <w:rFonts w:ascii="Garamond" w:hAnsi="Garamond"/>
            <w:sz w:val="18"/>
            <w:szCs w:val="18"/>
          </w:rPr>
          <w:fldChar w:fldCharType="end"/>
        </w:r>
      </w:p>
    </w:sdtContent>
  </w:sdt>
  <w:p w14:paraId="602A7277" w14:textId="30C2366C" w:rsidR="00EC00D7" w:rsidRPr="009E5D0D" w:rsidRDefault="00EC00D7" w:rsidP="00EC00D7">
    <w:pPr>
      <w:pBdr>
        <w:top w:val="nil"/>
        <w:left w:val="nil"/>
        <w:bottom w:val="nil"/>
        <w:right w:val="nil"/>
        <w:between w:val="nil"/>
      </w:pBdr>
      <w:tabs>
        <w:tab w:val="center" w:pos="4680"/>
        <w:tab w:val="right" w:pos="9360"/>
      </w:tabs>
      <w:ind w:right="360"/>
      <w:rPr>
        <w:rFonts w:ascii="Garamond" w:hAnsi="Garamond"/>
        <w:color w:val="000000"/>
        <w:sz w:val="18"/>
        <w:szCs w:val="18"/>
      </w:rPr>
    </w:pPr>
    <w:r w:rsidRPr="009E5D0D">
      <w:rPr>
        <w:rFonts w:ascii="Garamond" w:eastAsia="Garamond" w:hAnsi="Garamond" w:cs="Garamond"/>
        <w:i/>
        <w:color w:val="000000"/>
        <w:sz w:val="18"/>
        <w:szCs w:val="18"/>
      </w:rPr>
      <w:t>L2 Journal</w:t>
    </w:r>
    <w:r w:rsidRPr="009E5D0D">
      <w:rPr>
        <w:rFonts w:ascii="Garamond" w:eastAsia="Garamond" w:hAnsi="Garamond" w:cs="Garamond"/>
        <w:color w:val="000000"/>
        <w:sz w:val="18"/>
        <w:szCs w:val="18"/>
      </w:rPr>
      <w:t xml:space="preserve"> Vol. 17 Issue </w:t>
    </w:r>
    <w:r>
      <w:rPr>
        <w:rFonts w:ascii="Garamond" w:eastAsia="Garamond" w:hAnsi="Garamond" w:cs="Garamond"/>
        <w:color w:val="000000"/>
        <w:sz w:val="18"/>
        <w:szCs w:val="18"/>
      </w:rPr>
      <w:t>1</w:t>
    </w:r>
    <w:r w:rsidRPr="009E5D0D">
      <w:rPr>
        <w:rFonts w:ascii="Garamond" w:eastAsia="Garamond" w:hAnsi="Garamond" w:cs="Garamond"/>
        <w:color w:val="000000"/>
        <w:sz w:val="18"/>
        <w:szCs w:val="18"/>
      </w:rPr>
      <w:t xml:space="preserve"> (2025)</w:t>
    </w:r>
    <w:r w:rsidRPr="009E5D0D">
      <w:rPr>
        <w:rFonts w:ascii="Garamond" w:eastAsia="Garamond" w:hAnsi="Garamond" w:cs="Garamond"/>
        <w:color w:val="000000"/>
        <w:sz w:val="18"/>
        <w:szCs w:val="18"/>
      </w:rPr>
      <w:tab/>
    </w:r>
    <w:r w:rsidRPr="009E5D0D">
      <w:rPr>
        <w:rFonts w:ascii="Garamond" w:eastAsia="Garamond" w:hAnsi="Garamond" w:cs="Garamond"/>
        <w:color w:val="000000"/>
        <w:sz w:val="18"/>
        <w:szCs w:val="18"/>
      </w:rPr>
      <w:tab/>
    </w:r>
  </w:p>
  <w:p w14:paraId="57761EC3" w14:textId="77777777" w:rsidR="00EC00D7" w:rsidRDefault="00EC00D7" w:rsidP="00EC00D7"/>
  <w:p w14:paraId="4F90D7CA" w14:textId="479E0D67" w:rsidR="002F5F3A" w:rsidRPr="00EC00D7" w:rsidRDefault="002F5F3A">
    <w:pPr>
      <w:jc w:val="right"/>
      <w:rPr>
        <w:rFonts w:ascii="Garamond" w:hAnsi="Garamond"/>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517112179"/>
      <w:docPartObj>
        <w:docPartGallery w:val="Page Numbers (Bottom of Page)"/>
        <w:docPartUnique/>
      </w:docPartObj>
    </w:sdtPr>
    <w:sdtContent>
      <w:p w14:paraId="29ACDEEE" w14:textId="250E35E7" w:rsidR="009E5D0D" w:rsidRDefault="009E5D0D" w:rsidP="003F46F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00000106" w14:textId="4A57E9B0" w:rsidR="006F0F70" w:rsidRDefault="006F0F70" w:rsidP="009E5D0D">
    <w:pPr>
      <w:pBdr>
        <w:top w:val="nil"/>
        <w:left w:val="nil"/>
        <w:bottom w:val="nil"/>
        <w:right w:val="nil"/>
        <w:between w:val="nil"/>
      </w:pBdr>
      <w:tabs>
        <w:tab w:val="center" w:pos="4680"/>
        <w:tab w:val="right" w:pos="9360"/>
      </w:tabs>
      <w:ind w:right="360"/>
      <w:jc w:val="right"/>
      <w:rPr>
        <w:color w:val="000000"/>
      </w:rPr>
    </w:pPr>
  </w:p>
  <w:p w14:paraId="00000107" w14:textId="77777777" w:rsidR="006F0F70" w:rsidRDefault="006F0F70">
    <w:pPr>
      <w:pBdr>
        <w:top w:val="nil"/>
        <w:left w:val="nil"/>
        <w:bottom w:val="nil"/>
        <w:right w:val="nil"/>
        <w:between w:val="nil"/>
      </w:pBdr>
      <w:tabs>
        <w:tab w:val="center" w:pos="4680"/>
        <w:tab w:val="right" w:pos="9360"/>
      </w:tabs>
      <w:ind w:right="360"/>
      <w:rPr>
        <w:color w:val="000000"/>
      </w:rPr>
    </w:pPr>
  </w:p>
  <w:p w14:paraId="59C880AE" w14:textId="77777777" w:rsidR="00BC2EE5" w:rsidRDefault="00BC2EE5"/>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034685090"/>
      <w:docPartObj>
        <w:docPartGallery w:val="Page Numbers (Bottom of Page)"/>
        <w:docPartUnique/>
      </w:docPartObj>
    </w:sdtPr>
    <w:sdtEndPr>
      <w:rPr>
        <w:rStyle w:val="PageNumber"/>
        <w:rFonts w:ascii="Garamond" w:hAnsi="Garamond"/>
        <w:sz w:val="18"/>
        <w:szCs w:val="18"/>
      </w:rPr>
    </w:sdtEndPr>
    <w:sdtContent>
      <w:p w14:paraId="690EDD0C" w14:textId="61932157" w:rsidR="009E5D0D" w:rsidRPr="009E5D0D" w:rsidRDefault="009E5D0D" w:rsidP="003F46F5">
        <w:pPr>
          <w:pStyle w:val="Footer"/>
          <w:framePr w:wrap="none" w:vAnchor="text" w:hAnchor="margin" w:xAlign="right" w:y="1"/>
          <w:rPr>
            <w:rStyle w:val="PageNumber"/>
            <w:rFonts w:ascii="Garamond" w:hAnsi="Garamond"/>
            <w:sz w:val="18"/>
            <w:szCs w:val="18"/>
          </w:rPr>
        </w:pPr>
        <w:r w:rsidRPr="009E5D0D">
          <w:rPr>
            <w:rStyle w:val="PageNumber"/>
            <w:rFonts w:ascii="Garamond" w:hAnsi="Garamond"/>
            <w:sz w:val="18"/>
            <w:szCs w:val="18"/>
          </w:rPr>
          <w:fldChar w:fldCharType="begin"/>
        </w:r>
        <w:r w:rsidRPr="009E5D0D">
          <w:rPr>
            <w:rStyle w:val="PageNumber"/>
            <w:rFonts w:ascii="Garamond" w:hAnsi="Garamond"/>
            <w:sz w:val="18"/>
            <w:szCs w:val="18"/>
          </w:rPr>
          <w:instrText xml:space="preserve"> PAGE </w:instrText>
        </w:r>
        <w:r w:rsidRPr="009E5D0D">
          <w:rPr>
            <w:rStyle w:val="PageNumber"/>
            <w:rFonts w:ascii="Garamond" w:hAnsi="Garamond"/>
            <w:sz w:val="18"/>
            <w:szCs w:val="18"/>
          </w:rPr>
          <w:fldChar w:fldCharType="separate"/>
        </w:r>
        <w:r w:rsidRPr="009E5D0D">
          <w:rPr>
            <w:rStyle w:val="PageNumber"/>
            <w:rFonts w:ascii="Garamond" w:hAnsi="Garamond"/>
            <w:noProof/>
            <w:sz w:val="18"/>
            <w:szCs w:val="18"/>
          </w:rPr>
          <w:t>8</w:t>
        </w:r>
        <w:r w:rsidRPr="009E5D0D">
          <w:rPr>
            <w:rStyle w:val="PageNumber"/>
            <w:rFonts w:ascii="Garamond" w:hAnsi="Garamond"/>
            <w:sz w:val="18"/>
            <w:szCs w:val="18"/>
          </w:rPr>
          <w:fldChar w:fldCharType="end"/>
        </w:r>
      </w:p>
    </w:sdtContent>
  </w:sdt>
  <w:p w14:paraId="00000109" w14:textId="7443BADC" w:rsidR="006F0F70" w:rsidRPr="009E5D0D" w:rsidRDefault="00000000" w:rsidP="009E5D0D">
    <w:pPr>
      <w:pBdr>
        <w:top w:val="nil"/>
        <w:left w:val="nil"/>
        <w:bottom w:val="nil"/>
        <w:right w:val="nil"/>
        <w:between w:val="nil"/>
      </w:pBdr>
      <w:tabs>
        <w:tab w:val="center" w:pos="4680"/>
        <w:tab w:val="right" w:pos="9360"/>
      </w:tabs>
      <w:ind w:right="360"/>
      <w:rPr>
        <w:rFonts w:ascii="Garamond" w:hAnsi="Garamond"/>
        <w:color w:val="000000"/>
        <w:sz w:val="18"/>
        <w:szCs w:val="18"/>
      </w:rPr>
    </w:pPr>
    <w:r w:rsidRPr="009E5D0D">
      <w:rPr>
        <w:rFonts w:ascii="Garamond" w:eastAsia="Garamond" w:hAnsi="Garamond" w:cs="Garamond"/>
        <w:i/>
        <w:color w:val="000000"/>
        <w:sz w:val="18"/>
        <w:szCs w:val="18"/>
      </w:rPr>
      <w:t>L2 Journal</w:t>
    </w:r>
    <w:r w:rsidRPr="009E5D0D">
      <w:rPr>
        <w:rFonts w:ascii="Garamond" w:eastAsia="Garamond" w:hAnsi="Garamond" w:cs="Garamond"/>
        <w:color w:val="000000"/>
        <w:sz w:val="18"/>
        <w:szCs w:val="18"/>
      </w:rPr>
      <w:t xml:space="preserve"> Vol. 1</w:t>
    </w:r>
    <w:r w:rsidR="006B65B4" w:rsidRPr="009E5D0D">
      <w:rPr>
        <w:rFonts w:ascii="Garamond" w:eastAsia="Garamond" w:hAnsi="Garamond" w:cs="Garamond"/>
        <w:color w:val="000000"/>
        <w:sz w:val="18"/>
        <w:szCs w:val="18"/>
      </w:rPr>
      <w:t>7</w:t>
    </w:r>
    <w:r w:rsidRPr="009E5D0D">
      <w:rPr>
        <w:rFonts w:ascii="Garamond" w:eastAsia="Garamond" w:hAnsi="Garamond" w:cs="Garamond"/>
        <w:color w:val="000000"/>
        <w:sz w:val="18"/>
        <w:szCs w:val="18"/>
      </w:rPr>
      <w:t xml:space="preserve"> Issue </w:t>
    </w:r>
    <w:r w:rsidR="008444A6">
      <w:rPr>
        <w:rFonts w:ascii="Garamond" w:eastAsia="Garamond" w:hAnsi="Garamond" w:cs="Garamond"/>
        <w:color w:val="000000"/>
        <w:sz w:val="18"/>
        <w:szCs w:val="18"/>
      </w:rPr>
      <w:t>1</w:t>
    </w:r>
    <w:r w:rsidRPr="009E5D0D">
      <w:rPr>
        <w:rFonts w:ascii="Garamond" w:eastAsia="Garamond" w:hAnsi="Garamond" w:cs="Garamond"/>
        <w:color w:val="000000"/>
        <w:sz w:val="18"/>
        <w:szCs w:val="18"/>
      </w:rPr>
      <w:t xml:space="preserve"> (202</w:t>
    </w:r>
    <w:r w:rsidR="006B65B4" w:rsidRPr="009E5D0D">
      <w:rPr>
        <w:rFonts w:ascii="Garamond" w:eastAsia="Garamond" w:hAnsi="Garamond" w:cs="Garamond"/>
        <w:color w:val="000000"/>
        <w:sz w:val="18"/>
        <w:szCs w:val="18"/>
      </w:rPr>
      <w:t>5</w:t>
    </w:r>
    <w:r w:rsidRPr="009E5D0D">
      <w:rPr>
        <w:rFonts w:ascii="Garamond" w:eastAsia="Garamond" w:hAnsi="Garamond" w:cs="Garamond"/>
        <w:color w:val="000000"/>
        <w:sz w:val="18"/>
        <w:szCs w:val="18"/>
      </w:rPr>
      <w:t>)</w:t>
    </w:r>
    <w:r w:rsidR="009E5D0D" w:rsidRPr="009E5D0D">
      <w:rPr>
        <w:rFonts w:ascii="Garamond" w:eastAsia="Garamond" w:hAnsi="Garamond" w:cs="Garamond"/>
        <w:color w:val="000000"/>
        <w:sz w:val="18"/>
        <w:szCs w:val="18"/>
      </w:rPr>
      <w:tab/>
    </w:r>
    <w:r w:rsidR="009E5D0D" w:rsidRPr="009E5D0D">
      <w:rPr>
        <w:rFonts w:ascii="Garamond" w:eastAsia="Garamond" w:hAnsi="Garamond" w:cs="Garamond"/>
        <w:color w:val="000000"/>
        <w:sz w:val="18"/>
        <w:szCs w:val="18"/>
      </w:rPr>
      <w:tab/>
    </w:r>
  </w:p>
  <w:p w14:paraId="52B6C448" w14:textId="77777777" w:rsidR="00BC2EE5" w:rsidRDefault="00BC2EE5"/>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7FC4E2" w14:textId="30F35069" w:rsidR="00387A35" w:rsidRPr="00675FAD" w:rsidRDefault="00387A35" w:rsidP="00675FAD">
    <w:pPr>
      <w:pStyle w:val="Footer"/>
      <w:jc w:val="right"/>
      <w:rPr>
        <w:rFonts w:ascii="Garamond" w:hAnsi="Garamond"/>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D510E7B" w14:textId="77777777" w:rsidR="00DA3CC5" w:rsidRDefault="00DA3CC5">
      <w:r>
        <w:separator/>
      </w:r>
    </w:p>
  </w:footnote>
  <w:footnote w:type="continuationSeparator" w:id="0">
    <w:p w14:paraId="51FDF35A" w14:textId="77777777" w:rsidR="00DA3CC5" w:rsidRDefault="00DA3CC5">
      <w:r>
        <w:continuationSeparator/>
      </w:r>
    </w:p>
  </w:footnote>
  <w:footnote w:id="1">
    <w:sdt>
      <w:sdtPr>
        <w:tag w:val="goog_rdk_691"/>
        <w:id w:val="1786794901"/>
      </w:sdtPr>
      <w:sdtContent>
        <w:p w14:paraId="729B403E" w14:textId="77777777" w:rsidR="002F5F3A" w:rsidRPr="00A20BB0" w:rsidRDefault="002F5F3A" w:rsidP="002F5F3A">
          <w:pPr>
            <w:rPr>
              <w:sz w:val="20"/>
              <w:szCs w:val="20"/>
            </w:rPr>
          </w:pPr>
          <w:r w:rsidRPr="00DD0423">
            <w:rPr>
              <w:rFonts w:ascii="Garamond" w:hAnsi="Garamond"/>
              <w:sz w:val="20"/>
              <w:szCs w:val="20"/>
              <w:vertAlign w:val="superscript"/>
            </w:rPr>
            <w:footnoteRef/>
          </w:r>
          <w:sdt>
            <w:sdtPr>
              <w:rPr>
                <w:rFonts w:ascii="Garamond" w:hAnsi="Garamond"/>
                <w:sz w:val="20"/>
                <w:szCs w:val="20"/>
              </w:rPr>
              <w:tag w:val="goog_rdk_687"/>
              <w:id w:val="-1564096139"/>
            </w:sdtPr>
            <w:sdtEndPr>
              <w:rPr>
                <w:rFonts w:ascii="Calibri" w:hAnsi="Calibri"/>
                <w:sz w:val="22"/>
                <w:szCs w:val="22"/>
              </w:rPr>
            </w:sdtEndPr>
            <w:sdtContent>
              <w:sdt>
                <w:sdtPr>
                  <w:rPr>
                    <w:rFonts w:ascii="Garamond" w:hAnsi="Garamond"/>
                    <w:sz w:val="20"/>
                    <w:szCs w:val="20"/>
                  </w:rPr>
                  <w:tag w:val="goog_rdk_688"/>
                  <w:id w:val="-177723964"/>
                </w:sdtPr>
                <w:sdtContent>
                  <w:r w:rsidRPr="00DD0423">
                    <w:rPr>
                      <w:rFonts w:ascii="Garamond" w:hAnsi="Garamond"/>
                      <w:sz w:val="20"/>
                      <w:szCs w:val="20"/>
                    </w:rPr>
                    <w:t xml:space="preserve"> </w:t>
                  </w:r>
                </w:sdtContent>
              </w:sdt>
              <w:sdt>
                <w:sdtPr>
                  <w:rPr>
                    <w:rFonts w:ascii="Garamond" w:hAnsi="Garamond"/>
                    <w:sz w:val="20"/>
                    <w:szCs w:val="20"/>
                  </w:rPr>
                  <w:tag w:val="goog_rdk_689"/>
                  <w:id w:val="2038161548"/>
                </w:sdtPr>
                <w:sdtContent>
                  <w:r w:rsidRPr="00DD0423">
                    <w:rPr>
                      <w:rFonts w:ascii="Garamond" w:hAnsi="Garamond"/>
                      <w:sz w:val="20"/>
                      <w:szCs w:val="20"/>
                    </w:rPr>
                    <w:t>Except for the first item, supplementary materials are situated in the context of Taiwan and are therefore written in traditional Chinese characters. Most Chinese instruction in U.S. postsecondary education uses simplified characters, but we also have learners of traditional Chinese and students who plan to study abroad in Taiwan. For diverse student needs, we offered guidance not only about the differences and similarities between the two forms but also strategies for making educational guesses.</w:t>
                  </w:r>
                </w:sdtContent>
              </w:sdt>
              <w:sdt>
                <w:sdtPr>
                  <w:tag w:val="goog_rdk_690"/>
                  <w:id w:val="-2113474677"/>
                  <w:showingPlcHdr/>
                </w:sdtPr>
                <w:sdtContent>
                  <w:r>
                    <w:t xml:space="preserve">     </w:t>
                  </w:r>
                </w:sdtContent>
              </w:sdt>
            </w:sdtContent>
          </w:sdt>
        </w:p>
      </w:sdtContent>
    </w:sdt>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2293FD" w14:textId="5D9418FD" w:rsidR="00D6221A" w:rsidRPr="00D6221A" w:rsidRDefault="00D6221A" w:rsidP="00D6221A">
    <w:pPr>
      <w:pBdr>
        <w:top w:val="nil"/>
        <w:left w:val="nil"/>
        <w:bottom w:val="nil"/>
        <w:right w:val="nil"/>
        <w:between w:val="nil"/>
      </w:pBdr>
      <w:tabs>
        <w:tab w:val="center" w:pos="4680"/>
        <w:tab w:val="right" w:pos="9360"/>
      </w:tabs>
      <w:rPr>
        <w:rFonts w:ascii="Garamond" w:eastAsia="Garamond" w:hAnsi="Garamond" w:cs="Garamond"/>
        <w:color w:val="000000"/>
        <w:sz w:val="18"/>
        <w:szCs w:val="18"/>
      </w:rPr>
    </w:pPr>
    <w:r>
      <w:rPr>
        <w:rFonts w:ascii="Garamond" w:hAnsi="Garamond"/>
        <w:sz w:val="18"/>
        <w:szCs w:val="18"/>
      </w:rPr>
      <w:t>Wang &amp; Shih</w:t>
    </w:r>
    <w:r>
      <w:rPr>
        <w:rFonts w:ascii="Garamond" w:eastAsia="Garamond" w:hAnsi="Garamond" w:cs="Garamond"/>
        <w:color w:val="000000" w:themeColor="text1"/>
        <w:sz w:val="18"/>
        <w:szCs w:val="18"/>
      </w:rPr>
      <w:tab/>
      <w:t xml:space="preserve">                         </w:t>
    </w:r>
    <w:r>
      <w:rPr>
        <w:rFonts w:ascii="Garamond" w:eastAsia="Garamond" w:hAnsi="Garamond" w:cs="Garamond"/>
        <w:color w:val="000000" w:themeColor="text1"/>
        <w:sz w:val="18"/>
        <w:szCs w:val="18"/>
      </w:rPr>
      <w:tab/>
    </w:r>
    <w:r w:rsidRPr="00BF4F47">
      <w:rPr>
        <w:rFonts w:ascii="Garamond" w:eastAsia="Garamond" w:hAnsi="Garamond" w:cs="Garamond"/>
        <w:color w:val="000000"/>
        <w:sz w:val="18"/>
        <w:szCs w:val="18"/>
      </w:rPr>
      <w:t xml:space="preserve">Teaching </w:t>
    </w:r>
    <w:r>
      <w:rPr>
        <w:rFonts w:ascii="Garamond" w:eastAsia="Garamond" w:hAnsi="Garamond" w:cs="Garamond"/>
        <w:color w:val="000000"/>
        <w:sz w:val="18"/>
        <w:szCs w:val="18"/>
      </w:rPr>
      <w:t>for Social Justice</w:t>
    </w:r>
  </w:p>
  <w:p w14:paraId="48FC72D3" w14:textId="76FB9095" w:rsidR="002F5F3A" w:rsidRPr="00D6221A" w:rsidRDefault="002F5F3A" w:rsidP="00D6221A">
    <w:pPr>
      <w:pBdr>
        <w:top w:val="nil"/>
        <w:left w:val="nil"/>
        <w:bottom w:val="nil"/>
        <w:right w:val="nil"/>
        <w:between w:val="nil"/>
      </w:pBdr>
      <w:tabs>
        <w:tab w:val="center" w:pos="4680"/>
        <w:tab w:val="right" w:pos="9360"/>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F9F40B" w14:textId="77777777" w:rsidR="00D6221A" w:rsidRDefault="00D6221A" w:rsidP="00D6221A">
    <w:pPr>
      <w:pBdr>
        <w:top w:val="nil"/>
        <w:left w:val="nil"/>
        <w:bottom w:val="nil"/>
        <w:right w:val="nil"/>
        <w:between w:val="nil"/>
      </w:pBdr>
      <w:tabs>
        <w:tab w:val="center" w:pos="4680"/>
        <w:tab w:val="right" w:pos="9360"/>
      </w:tabs>
      <w:rPr>
        <w:color w:val="000000"/>
      </w:rPr>
    </w:pPr>
    <w:r>
      <w:rPr>
        <w:rFonts w:ascii="Garamond" w:eastAsia="Garamond" w:hAnsi="Garamond" w:cs="Garamond"/>
        <w:i/>
        <w:color w:val="000000"/>
        <w:sz w:val="18"/>
        <w:szCs w:val="18"/>
      </w:rPr>
      <w:t>L2 Journal</w:t>
    </w:r>
    <w:r>
      <w:rPr>
        <w:rFonts w:ascii="Garamond" w:eastAsia="Garamond" w:hAnsi="Garamond" w:cs="Garamond"/>
        <w:color w:val="000000"/>
        <w:sz w:val="18"/>
        <w:szCs w:val="18"/>
      </w:rPr>
      <w:t>, Volume 17 Issue 1 (</w:t>
    </w:r>
    <w:r w:rsidRPr="00AA070B">
      <w:rPr>
        <w:rFonts w:ascii="Garamond" w:eastAsia="Garamond" w:hAnsi="Garamond" w:cs="Garamond"/>
        <w:color w:val="000000"/>
        <w:sz w:val="18"/>
        <w:szCs w:val="18"/>
      </w:rPr>
      <w:t xml:space="preserve">2025), pp. </w:t>
    </w:r>
    <w:r w:rsidRPr="007951E9">
      <w:rPr>
        <w:rFonts w:ascii="Garamond" w:eastAsia="Garamond" w:hAnsi="Garamond" w:cs="Garamond"/>
        <w:color w:val="000000"/>
        <w:sz w:val="18"/>
        <w:szCs w:val="18"/>
        <w:highlight w:val="yellow"/>
      </w:rPr>
      <w:t>1-14</w:t>
    </w:r>
    <w:r>
      <w:rPr>
        <w:rFonts w:ascii="Garamond" w:eastAsia="Garamond" w:hAnsi="Garamond" w:cs="Garamond"/>
        <w:color w:val="000000"/>
        <w:sz w:val="18"/>
        <w:szCs w:val="18"/>
      </w:rPr>
      <w:tab/>
    </w:r>
    <w:r>
      <w:rPr>
        <w:rFonts w:ascii="Garamond" w:eastAsia="Garamond" w:hAnsi="Garamond" w:cs="Garamond"/>
        <w:color w:val="000000"/>
        <w:sz w:val="18"/>
        <w:szCs w:val="18"/>
      </w:rPr>
      <w:tab/>
      <w:t xml:space="preserve">Produced by </w:t>
    </w:r>
    <w:proofErr w:type="spellStart"/>
    <w:r>
      <w:rPr>
        <w:rFonts w:ascii="Garamond" w:eastAsia="Garamond" w:hAnsi="Garamond" w:cs="Garamond"/>
        <w:color w:val="000000"/>
        <w:sz w:val="18"/>
        <w:szCs w:val="18"/>
      </w:rPr>
      <w:t>eScholarship</w:t>
    </w:r>
    <w:proofErr w:type="spellEnd"/>
    <w:r>
      <w:rPr>
        <w:rFonts w:ascii="Garamond" w:eastAsia="Garamond" w:hAnsi="Garamond" w:cs="Garamond"/>
        <w:color w:val="000000"/>
        <w:sz w:val="18"/>
        <w:szCs w:val="18"/>
      </w:rPr>
      <w:t>, 2025</w:t>
    </w:r>
  </w:p>
  <w:p w14:paraId="4FC66009" w14:textId="77777777" w:rsidR="00D6221A" w:rsidRDefault="00D6221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03" w14:textId="7D09A4B0" w:rsidR="006F0F70" w:rsidRDefault="00E047F5">
    <w:pPr>
      <w:pBdr>
        <w:top w:val="nil"/>
        <w:left w:val="nil"/>
        <w:bottom w:val="nil"/>
        <w:right w:val="nil"/>
        <w:between w:val="nil"/>
      </w:pBdr>
      <w:tabs>
        <w:tab w:val="center" w:pos="4680"/>
        <w:tab w:val="right" w:pos="9360"/>
      </w:tabs>
      <w:rPr>
        <w:color w:val="000000"/>
      </w:rPr>
    </w:pPr>
    <w:r>
      <w:rPr>
        <w:rFonts w:ascii="Garamond" w:hAnsi="Garamond"/>
        <w:sz w:val="18"/>
        <w:szCs w:val="18"/>
      </w:rPr>
      <w:t>Wang &amp; Shih</w:t>
    </w:r>
    <w:r w:rsidR="00DE7999">
      <w:rPr>
        <w:rFonts w:ascii="Garamond" w:eastAsia="Garamond" w:hAnsi="Garamond" w:cs="Garamond"/>
        <w:color w:val="000000" w:themeColor="text1"/>
        <w:sz w:val="18"/>
        <w:szCs w:val="18"/>
      </w:rPr>
      <w:tab/>
    </w:r>
    <w:r w:rsidR="00BF4F47">
      <w:rPr>
        <w:rFonts w:ascii="Garamond" w:eastAsia="Garamond" w:hAnsi="Garamond" w:cs="Garamond"/>
        <w:color w:val="000000" w:themeColor="text1"/>
        <w:sz w:val="18"/>
        <w:szCs w:val="18"/>
      </w:rPr>
      <w:t xml:space="preserve">                         </w:t>
    </w:r>
    <w:r w:rsidR="00BF4F47">
      <w:rPr>
        <w:rFonts w:ascii="Garamond" w:eastAsia="Garamond" w:hAnsi="Garamond" w:cs="Garamond"/>
        <w:color w:val="000000" w:themeColor="text1"/>
        <w:sz w:val="18"/>
        <w:szCs w:val="18"/>
      </w:rPr>
      <w:tab/>
    </w:r>
    <w:r w:rsidR="00BF4F47" w:rsidRPr="00BF4F47">
      <w:rPr>
        <w:rFonts w:ascii="Garamond" w:eastAsia="Garamond" w:hAnsi="Garamond" w:cs="Garamond"/>
        <w:color w:val="000000"/>
        <w:sz w:val="18"/>
        <w:szCs w:val="18"/>
      </w:rPr>
      <w:t xml:space="preserve">Teaching </w:t>
    </w:r>
    <w:r>
      <w:rPr>
        <w:rFonts w:ascii="Garamond" w:eastAsia="Garamond" w:hAnsi="Garamond" w:cs="Garamond"/>
        <w:color w:val="000000"/>
        <w:sz w:val="18"/>
        <w:szCs w:val="18"/>
      </w:rPr>
      <w:t>for Social Justice</w:t>
    </w:r>
  </w:p>
  <w:p w14:paraId="7F3E5D28" w14:textId="77777777" w:rsidR="00BC2EE5" w:rsidRDefault="00BC2EE5"/>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04" w14:textId="0CF2F5DC" w:rsidR="006F0F70" w:rsidRDefault="00000000">
    <w:pPr>
      <w:pBdr>
        <w:top w:val="nil"/>
        <w:left w:val="nil"/>
        <w:bottom w:val="nil"/>
        <w:right w:val="nil"/>
        <w:between w:val="nil"/>
      </w:pBdr>
      <w:tabs>
        <w:tab w:val="center" w:pos="4680"/>
        <w:tab w:val="right" w:pos="9360"/>
      </w:tabs>
      <w:rPr>
        <w:color w:val="000000"/>
      </w:rPr>
    </w:pPr>
    <w:r>
      <w:rPr>
        <w:rFonts w:ascii="Garamond" w:eastAsia="Garamond" w:hAnsi="Garamond" w:cs="Garamond"/>
        <w:i/>
        <w:color w:val="000000"/>
        <w:sz w:val="18"/>
        <w:szCs w:val="18"/>
      </w:rPr>
      <w:t>L2 Journal</w:t>
    </w:r>
    <w:r>
      <w:rPr>
        <w:rFonts w:ascii="Garamond" w:eastAsia="Garamond" w:hAnsi="Garamond" w:cs="Garamond"/>
        <w:color w:val="000000"/>
        <w:sz w:val="18"/>
        <w:szCs w:val="18"/>
      </w:rPr>
      <w:t>, Volume 1</w:t>
    </w:r>
    <w:r w:rsidR="006B65B4">
      <w:rPr>
        <w:rFonts w:ascii="Garamond" w:eastAsia="Garamond" w:hAnsi="Garamond" w:cs="Garamond"/>
        <w:color w:val="000000"/>
        <w:sz w:val="18"/>
        <w:szCs w:val="18"/>
      </w:rPr>
      <w:t>7</w:t>
    </w:r>
    <w:r>
      <w:rPr>
        <w:rFonts w:ascii="Garamond" w:eastAsia="Garamond" w:hAnsi="Garamond" w:cs="Garamond"/>
        <w:color w:val="000000"/>
        <w:sz w:val="18"/>
        <w:szCs w:val="18"/>
      </w:rPr>
      <w:t xml:space="preserve"> Issue </w:t>
    </w:r>
    <w:r w:rsidR="007C77AE">
      <w:rPr>
        <w:rFonts w:ascii="Garamond" w:eastAsia="Garamond" w:hAnsi="Garamond" w:cs="Garamond"/>
        <w:color w:val="000000"/>
        <w:sz w:val="18"/>
        <w:szCs w:val="18"/>
      </w:rPr>
      <w:t>1</w:t>
    </w:r>
    <w:r>
      <w:rPr>
        <w:rFonts w:ascii="Garamond" w:eastAsia="Garamond" w:hAnsi="Garamond" w:cs="Garamond"/>
        <w:color w:val="000000"/>
        <w:sz w:val="18"/>
        <w:szCs w:val="18"/>
      </w:rPr>
      <w:t xml:space="preserve"> (</w:t>
    </w:r>
    <w:r w:rsidRPr="00AA070B">
      <w:rPr>
        <w:rFonts w:ascii="Garamond" w:eastAsia="Garamond" w:hAnsi="Garamond" w:cs="Garamond"/>
        <w:color w:val="000000"/>
        <w:sz w:val="18"/>
        <w:szCs w:val="18"/>
      </w:rPr>
      <w:t>202</w:t>
    </w:r>
    <w:r w:rsidR="006B65B4" w:rsidRPr="00AA070B">
      <w:rPr>
        <w:rFonts w:ascii="Garamond" w:eastAsia="Garamond" w:hAnsi="Garamond" w:cs="Garamond"/>
        <w:color w:val="000000"/>
        <w:sz w:val="18"/>
        <w:szCs w:val="18"/>
      </w:rPr>
      <w:t>5</w:t>
    </w:r>
    <w:r w:rsidRPr="00AA070B">
      <w:rPr>
        <w:rFonts w:ascii="Garamond" w:eastAsia="Garamond" w:hAnsi="Garamond" w:cs="Garamond"/>
        <w:color w:val="000000"/>
        <w:sz w:val="18"/>
        <w:szCs w:val="18"/>
      </w:rPr>
      <w:t xml:space="preserve">), pp. </w:t>
    </w:r>
    <w:proofErr w:type="spellStart"/>
    <w:r w:rsidR="00CF6FF3" w:rsidRPr="00CF6FF3">
      <w:rPr>
        <w:rFonts w:ascii="Garamond" w:eastAsia="Garamond" w:hAnsi="Garamond" w:cs="Garamond"/>
        <w:color w:val="000000"/>
        <w:sz w:val="18"/>
        <w:szCs w:val="18"/>
        <w:highlight w:val="yellow"/>
      </w:rPr>
      <w:t>xxxxx</w:t>
    </w:r>
    <w:proofErr w:type="spellEnd"/>
    <w:r>
      <w:rPr>
        <w:rFonts w:ascii="Garamond" w:eastAsia="Garamond" w:hAnsi="Garamond" w:cs="Garamond"/>
        <w:color w:val="000000"/>
        <w:sz w:val="18"/>
        <w:szCs w:val="18"/>
      </w:rPr>
      <w:tab/>
    </w:r>
    <w:r>
      <w:rPr>
        <w:rFonts w:ascii="Garamond" w:eastAsia="Garamond" w:hAnsi="Garamond" w:cs="Garamond"/>
        <w:color w:val="000000"/>
        <w:sz w:val="18"/>
        <w:szCs w:val="18"/>
      </w:rPr>
      <w:tab/>
      <w:t xml:space="preserve">Produced by </w:t>
    </w:r>
    <w:proofErr w:type="spellStart"/>
    <w:r>
      <w:rPr>
        <w:rFonts w:ascii="Garamond" w:eastAsia="Garamond" w:hAnsi="Garamond" w:cs="Garamond"/>
        <w:color w:val="000000"/>
        <w:sz w:val="18"/>
        <w:szCs w:val="18"/>
      </w:rPr>
      <w:t>eScholarship</w:t>
    </w:r>
    <w:proofErr w:type="spellEnd"/>
    <w:r>
      <w:rPr>
        <w:rFonts w:ascii="Garamond" w:eastAsia="Garamond" w:hAnsi="Garamond" w:cs="Garamond"/>
        <w:color w:val="000000"/>
        <w:sz w:val="18"/>
        <w:szCs w:val="18"/>
      </w:rPr>
      <w:t>, 202</w:t>
    </w:r>
    <w:r w:rsidR="006B65B4">
      <w:rPr>
        <w:rFonts w:ascii="Garamond" w:eastAsia="Garamond" w:hAnsi="Garamond" w:cs="Garamond"/>
        <w:color w:val="000000"/>
        <w:sz w:val="18"/>
        <w:szCs w:val="18"/>
      </w:rPr>
      <w:t>5</w:t>
    </w:r>
  </w:p>
  <w:p w14:paraId="00000105" w14:textId="77777777" w:rsidR="006F0F70" w:rsidRDefault="006F0F70">
    <w:pPr>
      <w:pBdr>
        <w:top w:val="nil"/>
        <w:left w:val="nil"/>
        <w:bottom w:val="nil"/>
        <w:right w:val="nil"/>
        <w:between w:val="nil"/>
      </w:pBdr>
      <w:tabs>
        <w:tab w:val="center" w:pos="4680"/>
        <w:tab w:val="right" w:pos="9360"/>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E70FEA"/>
    <w:multiLevelType w:val="hybridMultilevel"/>
    <w:tmpl w:val="60CE5B2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37552F9"/>
    <w:multiLevelType w:val="hybridMultilevel"/>
    <w:tmpl w:val="D544500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5C633BB"/>
    <w:multiLevelType w:val="multilevel"/>
    <w:tmpl w:val="9C8E8C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85F4B79"/>
    <w:multiLevelType w:val="hybridMultilevel"/>
    <w:tmpl w:val="25A6AFCC"/>
    <w:lvl w:ilvl="0" w:tplc="04090001">
      <w:start w:val="1"/>
      <w:numFmt w:val="bullet"/>
      <w:lvlText w:val=""/>
      <w:lvlJc w:val="left"/>
      <w:pPr>
        <w:ind w:left="781" w:hanging="360"/>
      </w:pPr>
      <w:rPr>
        <w:rFonts w:ascii="Symbol" w:hAnsi="Symbol" w:hint="default"/>
      </w:rPr>
    </w:lvl>
    <w:lvl w:ilvl="1" w:tplc="04090003" w:tentative="1">
      <w:start w:val="1"/>
      <w:numFmt w:val="bullet"/>
      <w:lvlText w:val="o"/>
      <w:lvlJc w:val="left"/>
      <w:pPr>
        <w:ind w:left="1501" w:hanging="360"/>
      </w:pPr>
      <w:rPr>
        <w:rFonts w:ascii="Courier New" w:hAnsi="Courier New" w:cs="Courier New" w:hint="default"/>
      </w:rPr>
    </w:lvl>
    <w:lvl w:ilvl="2" w:tplc="04090005" w:tentative="1">
      <w:start w:val="1"/>
      <w:numFmt w:val="bullet"/>
      <w:lvlText w:val=""/>
      <w:lvlJc w:val="left"/>
      <w:pPr>
        <w:ind w:left="2221" w:hanging="360"/>
      </w:pPr>
      <w:rPr>
        <w:rFonts w:ascii="Wingdings" w:hAnsi="Wingdings" w:hint="default"/>
      </w:rPr>
    </w:lvl>
    <w:lvl w:ilvl="3" w:tplc="04090001" w:tentative="1">
      <w:start w:val="1"/>
      <w:numFmt w:val="bullet"/>
      <w:lvlText w:val=""/>
      <w:lvlJc w:val="left"/>
      <w:pPr>
        <w:ind w:left="2941" w:hanging="360"/>
      </w:pPr>
      <w:rPr>
        <w:rFonts w:ascii="Symbol" w:hAnsi="Symbol" w:hint="default"/>
      </w:rPr>
    </w:lvl>
    <w:lvl w:ilvl="4" w:tplc="04090003" w:tentative="1">
      <w:start w:val="1"/>
      <w:numFmt w:val="bullet"/>
      <w:lvlText w:val="o"/>
      <w:lvlJc w:val="left"/>
      <w:pPr>
        <w:ind w:left="3661" w:hanging="360"/>
      </w:pPr>
      <w:rPr>
        <w:rFonts w:ascii="Courier New" w:hAnsi="Courier New" w:cs="Courier New" w:hint="default"/>
      </w:rPr>
    </w:lvl>
    <w:lvl w:ilvl="5" w:tplc="04090005" w:tentative="1">
      <w:start w:val="1"/>
      <w:numFmt w:val="bullet"/>
      <w:lvlText w:val=""/>
      <w:lvlJc w:val="left"/>
      <w:pPr>
        <w:ind w:left="4381" w:hanging="360"/>
      </w:pPr>
      <w:rPr>
        <w:rFonts w:ascii="Wingdings" w:hAnsi="Wingdings" w:hint="default"/>
      </w:rPr>
    </w:lvl>
    <w:lvl w:ilvl="6" w:tplc="04090001" w:tentative="1">
      <w:start w:val="1"/>
      <w:numFmt w:val="bullet"/>
      <w:lvlText w:val=""/>
      <w:lvlJc w:val="left"/>
      <w:pPr>
        <w:ind w:left="5101" w:hanging="360"/>
      </w:pPr>
      <w:rPr>
        <w:rFonts w:ascii="Symbol" w:hAnsi="Symbol" w:hint="default"/>
      </w:rPr>
    </w:lvl>
    <w:lvl w:ilvl="7" w:tplc="04090003" w:tentative="1">
      <w:start w:val="1"/>
      <w:numFmt w:val="bullet"/>
      <w:lvlText w:val="o"/>
      <w:lvlJc w:val="left"/>
      <w:pPr>
        <w:ind w:left="5821" w:hanging="360"/>
      </w:pPr>
      <w:rPr>
        <w:rFonts w:ascii="Courier New" w:hAnsi="Courier New" w:cs="Courier New" w:hint="default"/>
      </w:rPr>
    </w:lvl>
    <w:lvl w:ilvl="8" w:tplc="04090005" w:tentative="1">
      <w:start w:val="1"/>
      <w:numFmt w:val="bullet"/>
      <w:lvlText w:val=""/>
      <w:lvlJc w:val="left"/>
      <w:pPr>
        <w:ind w:left="6541" w:hanging="360"/>
      </w:pPr>
      <w:rPr>
        <w:rFonts w:ascii="Wingdings" w:hAnsi="Wingdings" w:hint="default"/>
      </w:rPr>
    </w:lvl>
  </w:abstractNum>
  <w:abstractNum w:abstractNumId="4" w15:restartNumberingAfterBreak="0">
    <w:nsid w:val="0A981534"/>
    <w:multiLevelType w:val="multilevel"/>
    <w:tmpl w:val="1FE4DE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C2B72E0"/>
    <w:multiLevelType w:val="hybridMultilevel"/>
    <w:tmpl w:val="D12AEE56"/>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 w15:restartNumberingAfterBreak="0">
    <w:nsid w:val="0F567B77"/>
    <w:multiLevelType w:val="hybridMultilevel"/>
    <w:tmpl w:val="BDBC6C1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10A70AB2"/>
    <w:multiLevelType w:val="hybridMultilevel"/>
    <w:tmpl w:val="18A60698"/>
    <w:lvl w:ilvl="0" w:tplc="42DC442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1703C4C"/>
    <w:multiLevelType w:val="multilevel"/>
    <w:tmpl w:val="D88C31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3E7344A"/>
    <w:multiLevelType w:val="hybridMultilevel"/>
    <w:tmpl w:val="D1F2B468"/>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0" w15:restartNumberingAfterBreak="0">
    <w:nsid w:val="14343FAC"/>
    <w:multiLevelType w:val="multilevel"/>
    <w:tmpl w:val="D7C0640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1" w15:restartNumberingAfterBreak="0">
    <w:nsid w:val="145062E6"/>
    <w:multiLevelType w:val="multilevel"/>
    <w:tmpl w:val="A0E27C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5657D0B"/>
    <w:multiLevelType w:val="multilevel"/>
    <w:tmpl w:val="ACB88DB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 w15:restartNumberingAfterBreak="0">
    <w:nsid w:val="179E44C9"/>
    <w:multiLevelType w:val="multilevel"/>
    <w:tmpl w:val="05FCCC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180531E1"/>
    <w:multiLevelType w:val="hybridMultilevel"/>
    <w:tmpl w:val="A7EA58D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1EB0058D"/>
    <w:multiLevelType w:val="multilevel"/>
    <w:tmpl w:val="41C235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20423C76"/>
    <w:multiLevelType w:val="hybridMultilevel"/>
    <w:tmpl w:val="5E344D6C"/>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7" w15:restartNumberingAfterBreak="0">
    <w:nsid w:val="21D04E82"/>
    <w:multiLevelType w:val="multilevel"/>
    <w:tmpl w:val="0E6246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655547C"/>
    <w:multiLevelType w:val="hybridMultilevel"/>
    <w:tmpl w:val="FBEC4BFE"/>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9" w15:restartNumberingAfterBreak="0">
    <w:nsid w:val="285E5805"/>
    <w:multiLevelType w:val="hybridMultilevel"/>
    <w:tmpl w:val="CAACB8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C433A0B"/>
    <w:multiLevelType w:val="hybridMultilevel"/>
    <w:tmpl w:val="523C4916"/>
    <w:lvl w:ilvl="0" w:tplc="FFFC23DE">
      <w:start w:val="15"/>
      <w:numFmt w:val="bullet"/>
      <w:lvlText w:val=""/>
      <w:lvlJc w:val="left"/>
      <w:pPr>
        <w:ind w:left="720" w:hanging="360"/>
      </w:pPr>
      <w:rPr>
        <w:rFonts w:ascii="Symbol" w:eastAsia="Georgia" w:hAnsi="Symbol" w:cs="Georgia"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EBE5E6D"/>
    <w:multiLevelType w:val="multilevel"/>
    <w:tmpl w:val="92BE2D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2F062FA5"/>
    <w:multiLevelType w:val="hybridMultilevel"/>
    <w:tmpl w:val="371CA7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F4B0188"/>
    <w:multiLevelType w:val="hybridMultilevel"/>
    <w:tmpl w:val="D512BB1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30B54467"/>
    <w:multiLevelType w:val="multilevel"/>
    <w:tmpl w:val="E79CF6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310E2644"/>
    <w:multiLevelType w:val="multilevel"/>
    <w:tmpl w:val="6AF4A1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31302945"/>
    <w:multiLevelType w:val="multilevel"/>
    <w:tmpl w:val="F2E62B1C"/>
    <w:lvl w:ilvl="0">
      <w:start w:val="1"/>
      <w:numFmt w:val="decimal"/>
      <w:lvlText w:val="%1."/>
      <w:lvlJc w:val="left"/>
      <w:pPr>
        <w:ind w:left="107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33AE5043"/>
    <w:multiLevelType w:val="hybridMultilevel"/>
    <w:tmpl w:val="BEA6878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34F02711"/>
    <w:multiLevelType w:val="hybridMultilevel"/>
    <w:tmpl w:val="A63E0A12"/>
    <w:lvl w:ilvl="0" w:tplc="0409000F">
      <w:start w:val="1"/>
      <w:numFmt w:val="decimal"/>
      <w:lvlText w:val="%1."/>
      <w:lvlJc w:val="left"/>
      <w:pPr>
        <w:ind w:left="1080" w:hanging="360"/>
      </w:pPr>
    </w:lvl>
    <w:lvl w:ilvl="1" w:tplc="C71AABEC">
      <w:start w:val="1"/>
      <w:numFmt w:val="decimal"/>
      <w:lvlText w:val="%2."/>
      <w:lvlJc w:val="left"/>
      <w:pPr>
        <w:ind w:left="1800" w:hanging="360"/>
      </w:pPr>
      <w:rPr>
        <w:rFonts w:ascii="Garamond" w:eastAsia="Garamond" w:hAnsi="Garamond" w:cs="Garamond"/>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366C1831"/>
    <w:multiLevelType w:val="hybridMultilevel"/>
    <w:tmpl w:val="8172509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37AF0608"/>
    <w:multiLevelType w:val="hybridMultilevel"/>
    <w:tmpl w:val="FFEC984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7E8086C"/>
    <w:multiLevelType w:val="hybridMultilevel"/>
    <w:tmpl w:val="9F8AEBB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8501748"/>
    <w:multiLevelType w:val="multilevel"/>
    <w:tmpl w:val="BBF656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39FD4E6D"/>
    <w:multiLevelType w:val="multilevel"/>
    <w:tmpl w:val="D7D4984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2313"/>
      </w:p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15:restartNumberingAfterBreak="0">
    <w:nsid w:val="3C5B32C6"/>
    <w:multiLevelType w:val="multilevel"/>
    <w:tmpl w:val="1AA456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40D01E6B"/>
    <w:multiLevelType w:val="multilevel"/>
    <w:tmpl w:val="373680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414A778B"/>
    <w:multiLevelType w:val="hybridMultilevel"/>
    <w:tmpl w:val="CD82907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44471ED7"/>
    <w:multiLevelType w:val="multilevel"/>
    <w:tmpl w:val="894A56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45E94F64"/>
    <w:multiLevelType w:val="hybridMultilevel"/>
    <w:tmpl w:val="D2FC862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45F75226"/>
    <w:multiLevelType w:val="hybridMultilevel"/>
    <w:tmpl w:val="622E0B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4876230D"/>
    <w:multiLevelType w:val="hybridMultilevel"/>
    <w:tmpl w:val="B8FAEC9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48EF3CEC"/>
    <w:multiLevelType w:val="multilevel"/>
    <w:tmpl w:val="C15EED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4AEB5C7C"/>
    <w:multiLevelType w:val="hybridMultilevel"/>
    <w:tmpl w:val="7902D58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15:restartNumberingAfterBreak="0">
    <w:nsid w:val="4AFD0138"/>
    <w:multiLevelType w:val="hybridMultilevel"/>
    <w:tmpl w:val="F250AE64"/>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4D920CEB"/>
    <w:multiLevelType w:val="multilevel"/>
    <w:tmpl w:val="8E4C8A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5236356F"/>
    <w:multiLevelType w:val="hybridMultilevel"/>
    <w:tmpl w:val="58A63ED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 w15:restartNumberingAfterBreak="0">
    <w:nsid w:val="55851367"/>
    <w:multiLevelType w:val="hybridMultilevel"/>
    <w:tmpl w:val="0682F11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15:restartNumberingAfterBreak="0">
    <w:nsid w:val="55962370"/>
    <w:multiLevelType w:val="hybridMultilevel"/>
    <w:tmpl w:val="7F429A3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 w15:restartNumberingAfterBreak="0">
    <w:nsid w:val="5B8D01E5"/>
    <w:multiLevelType w:val="multilevel"/>
    <w:tmpl w:val="BF0EF6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5E23288E"/>
    <w:multiLevelType w:val="multilevel"/>
    <w:tmpl w:val="2C9A67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15:restartNumberingAfterBreak="0">
    <w:nsid w:val="5FAB633A"/>
    <w:multiLevelType w:val="hybridMultilevel"/>
    <w:tmpl w:val="D6B21522"/>
    <w:lvl w:ilvl="0" w:tplc="04090001">
      <w:start w:val="1"/>
      <w:numFmt w:val="bullet"/>
      <w:lvlText w:val=""/>
      <w:lvlJc w:val="left"/>
      <w:pPr>
        <w:ind w:left="781" w:hanging="360"/>
      </w:pPr>
      <w:rPr>
        <w:rFonts w:ascii="Symbol" w:hAnsi="Symbol"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1" w15:restartNumberingAfterBreak="0">
    <w:nsid w:val="60C70035"/>
    <w:multiLevelType w:val="multilevel"/>
    <w:tmpl w:val="2F8687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2" w15:restartNumberingAfterBreak="0">
    <w:nsid w:val="667431A5"/>
    <w:multiLevelType w:val="multilevel"/>
    <w:tmpl w:val="A94682E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681C39A7"/>
    <w:multiLevelType w:val="hybridMultilevel"/>
    <w:tmpl w:val="E07211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9EA7BAF"/>
    <w:multiLevelType w:val="hybridMultilevel"/>
    <w:tmpl w:val="6CF2E70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5" w15:restartNumberingAfterBreak="0">
    <w:nsid w:val="6CE4391E"/>
    <w:multiLevelType w:val="multilevel"/>
    <w:tmpl w:val="CCBCFBC6"/>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56" w15:restartNumberingAfterBreak="0">
    <w:nsid w:val="6D594C96"/>
    <w:multiLevelType w:val="hybridMultilevel"/>
    <w:tmpl w:val="CBE2302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 w15:restartNumberingAfterBreak="0">
    <w:nsid w:val="6FA54D63"/>
    <w:multiLevelType w:val="multilevel"/>
    <w:tmpl w:val="43384A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15:restartNumberingAfterBreak="0">
    <w:nsid w:val="6FA72E42"/>
    <w:multiLevelType w:val="multilevel"/>
    <w:tmpl w:val="A2F287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73DE5330"/>
    <w:multiLevelType w:val="hybridMultilevel"/>
    <w:tmpl w:val="4D3A02D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0" w15:restartNumberingAfterBreak="0">
    <w:nsid w:val="750A643F"/>
    <w:multiLevelType w:val="hybridMultilevel"/>
    <w:tmpl w:val="28C2039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1" w15:restartNumberingAfterBreak="0">
    <w:nsid w:val="75CA1BAC"/>
    <w:multiLevelType w:val="hybridMultilevel"/>
    <w:tmpl w:val="99F856F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2" w15:restartNumberingAfterBreak="0">
    <w:nsid w:val="78FB00D1"/>
    <w:multiLevelType w:val="hybridMultilevel"/>
    <w:tmpl w:val="3B5C935E"/>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3" w15:restartNumberingAfterBreak="0">
    <w:nsid w:val="790C190D"/>
    <w:multiLevelType w:val="hybridMultilevel"/>
    <w:tmpl w:val="693EF8C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4" w15:restartNumberingAfterBreak="0">
    <w:nsid w:val="7AA600C7"/>
    <w:multiLevelType w:val="multilevel"/>
    <w:tmpl w:val="E75C46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15:restartNumberingAfterBreak="0">
    <w:nsid w:val="7AC82A31"/>
    <w:multiLevelType w:val="hybridMultilevel"/>
    <w:tmpl w:val="E21AC472"/>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66" w15:restartNumberingAfterBreak="0">
    <w:nsid w:val="7BA71804"/>
    <w:multiLevelType w:val="multilevel"/>
    <w:tmpl w:val="EFF4EE84"/>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67" w15:restartNumberingAfterBreak="0">
    <w:nsid w:val="7C6455D7"/>
    <w:multiLevelType w:val="multilevel"/>
    <w:tmpl w:val="E76A87A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8" w15:restartNumberingAfterBreak="0">
    <w:nsid w:val="7CBB6292"/>
    <w:multiLevelType w:val="multilevel"/>
    <w:tmpl w:val="74E4C9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9" w15:restartNumberingAfterBreak="0">
    <w:nsid w:val="7EF8438C"/>
    <w:multiLevelType w:val="hybridMultilevel"/>
    <w:tmpl w:val="43BAAC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7F5B1DAC"/>
    <w:multiLevelType w:val="multilevel"/>
    <w:tmpl w:val="07FA4266"/>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71" w15:restartNumberingAfterBreak="0">
    <w:nsid w:val="7FFC4828"/>
    <w:multiLevelType w:val="multilevel"/>
    <w:tmpl w:val="E5E8BA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295596947">
    <w:abstractNumId w:val="17"/>
  </w:num>
  <w:num w:numId="2" w16cid:durableId="423843706">
    <w:abstractNumId w:val="34"/>
  </w:num>
  <w:num w:numId="3" w16cid:durableId="1904214767">
    <w:abstractNumId w:val="43"/>
  </w:num>
  <w:num w:numId="4" w16cid:durableId="1446340768">
    <w:abstractNumId w:val="7"/>
  </w:num>
  <w:num w:numId="5" w16cid:durableId="562639925">
    <w:abstractNumId w:val="3"/>
  </w:num>
  <w:num w:numId="6" w16cid:durableId="1758092921">
    <w:abstractNumId w:val="14"/>
  </w:num>
  <w:num w:numId="7" w16cid:durableId="1289817126">
    <w:abstractNumId w:val="16"/>
  </w:num>
  <w:num w:numId="8" w16cid:durableId="1841969064">
    <w:abstractNumId w:val="54"/>
  </w:num>
  <w:num w:numId="9" w16cid:durableId="1343164529">
    <w:abstractNumId w:val="65"/>
  </w:num>
  <w:num w:numId="10" w16cid:durableId="690716185">
    <w:abstractNumId w:val="46"/>
  </w:num>
  <w:num w:numId="11" w16cid:durableId="606620726">
    <w:abstractNumId w:val="59"/>
  </w:num>
  <w:num w:numId="12" w16cid:durableId="172649517">
    <w:abstractNumId w:val="30"/>
  </w:num>
  <w:num w:numId="13" w16cid:durableId="986084194">
    <w:abstractNumId w:val="28"/>
  </w:num>
  <w:num w:numId="14" w16cid:durableId="1192887541">
    <w:abstractNumId w:val="5"/>
  </w:num>
  <w:num w:numId="15" w16cid:durableId="838083898">
    <w:abstractNumId w:val="42"/>
  </w:num>
  <w:num w:numId="16" w16cid:durableId="1727874122">
    <w:abstractNumId w:val="18"/>
  </w:num>
  <w:num w:numId="17" w16cid:durableId="1172644255">
    <w:abstractNumId w:val="0"/>
  </w:num>
  <w:num w:numId="18" w16cid:durableId="393088268">
    <w:abstractNumId w:val="23"/>
  </w:num>
  <w:num w:numId="19" w16cid:durableId="1050423511">
    <w:abstractNumId w:val="45"/>
  </w:num>
  <w:num w:numId="20" w16cid:durableId="2042246664">
    <w:abstractNumId w:val="62"/>
  </w:num>
  <w:num w:numId="21" w16cid:durableId="1887256255">
    <w:abstractNumId w:val="56"/>
  </w:num>
  <w:num w:numId="22" w16cid:durableId="902330438">
    <w:abstractNumId w:val="9"/>
  </w:num>
  <w:num w:numId="23" w16cid:durableId="2070030165">
    <w:abstractNumId w:val="22"/>
  </w:num>
  <w:num w:numId="24" w16cid:durableId="55200565">
    <w:abstractNumId w:val="50"/>
  </w:num>
  <w:num w:numId="25" w16cid:durableId="353305564">
    <w:abstractNumId w:val="36"/>
  </w:num>
  <w:num w:numId="26" w16cid:durableId="1552380865">
    <w:abstractNumId w:val="1"/>
  </w:num>
  <w:num w:numId="27" w16cid:durableId="944926594">
    <w:abstractNumId w:val="6"/>
  </w:num>
  <w:num w:numId="28" w16cid:durableId="2050760183">
    <w:abstractNumId w:val="15"/>
  </w:num>
  <w:num w:numId="29" w16cid:durableId="284389283">
    <w:abstractNumId w:val="66"/>
  </w:num>
  <w:num w:numId="30" w16cid:durableId="531236124">
    <w:abstractNumId w:val="55"/>
  </w:num>
  <w:num w:numId="31" w16cid:durableId="1697072837">
    <w:abstractNumId w:val="31"/>
  </w:num>
  <w:num w:numId="32" w16cid:durableId="2137673515">
    <w:abstractNumId w:val="63"/>
  </w:num>
  <w:num w:numId="33" w16cid:durableId="1867017839">
    <w:abstractNumId w:val="60"/>
  </w:num>
  <w:num w:numId="34" w16cid:durableId="2101901010">
    <w:abstractNumId w:val="19"/>
  </w:num>
  <w:num w:numId="35" w16cid:durableId="93015528">
    <w:abstractNumId w:val="69"/>
  </w:num>
  <w:num w:numId="36" w16cid:durableId="178198270">
    <w:abstractNumId w:val="29"/>
  </w:num>
  <w:num w:numId="37" w16cid:durableId="573702176">
    <w:abstractNumId w:val="61"/>
  </w:num>
  <w:num w:numId="38" w16cid:durableId="2141068766">
    <w:abstractNumId w:val="67"/>
  </w:num>
  <w:num w:numId="39" w16cid:durableId="2031645505">
    <w:abstractNumId w:val="53"/>
  </w:num>
  <w:num w:numId="40" w16cid:durableId="105125977">
    <w:abstractNumId w:val="4"/>
  </w:num>
  <w:num w:numId="41" w16cid:durableId="1191607707">
    <w:abstractNumId w:val="57"/>
  </w:num>
  <w:num w:numId="42" w16cid:durableId="874385260">
    <w:abstractNumId w:val="21"/>
  </w:num>
  <w:num w:numId="43" w16cid:durableId="847795331">
    <w:abstractNumId w:val="64"/>
  </w:num>
  <w:num w:numId="44" w16cid:durableId="1588271754">
    <w:abstractNumId w:val="26"/>
  </w:num>
  <w:num w:numId="45" w16cid:durableId="88042487">
    <w:abstractNumId w:val="68"/>
  </w:num>
  <w:num w:numId="46" w16cid:durableId="1732772061">
    <w:abstractNumId w:val="32"/>
  </w:num>
  <w:num w:numId="47" w16cid:durableId="1359623558">
    <w:abstractNumId w:val="51"/>
  </w:num>
  <w:num w:numId="48" w16cid:durableId="1286539743">
    <w:abstractNumId w:val="52"/>
  </w:num>
  <w:num w:numId="49" w16cid:durableId="840238926">
    <w:abstractNumId w:val="11"/>
  </w:num>
  <w:num w:numId="50" w16cid:durableId="2019043702">
    <w:abstractNumId w:val="8"/>
  </w:num>
  <w:num w:numId="51" w16cid:durableId="1302030825">
    <w:abstractNumId w:val="48"/>
  </w:num>
  <w:num w:numId="52" w16cid:durableId="1536430728">
    <w:abstractNumId w:val="33"/>
  </w:num>
  <w:num w:numId="53" w16cid:durableId="1630546505">
    <w:abstractNumId w:val="20"/>
  </w:num>
  <w:num w:numId="54" w16cid:durableId="619844143">
    <w:abstractNumId w:val="38"/>
  </w:num>
  <w:num w:numId="55" w16cid:durableId="1863783699">
    <w:abstractNumId w:val="12"/>
  </w:num>
  <w:num w:numId="56" w16cid:durableId="1548177285">
    <w:abstractNumId w:val="71"/>
  </w:num>
  <w:num w:numId="57" w16cid:durableId="574511295">
    <w:abstractNumId w:val="35"/>
  </w:num>
  <w:num w:numId="58" w16cid:durableId="1347055414">
    <w:abstractNumId w:val="39"/>
  </w:num>
  <w:num w:numId="59" w16cid:durableId="1237007405">
    <w:abstractNumId w:val="40"/>
  </w:num>
  <w:num w:numId="60" w16cid:durableId="1369456822">
    <w:abstractNumId w:val="47"/>
  </w:num>
  <w:num w:numId="61" w16cid:durableId="494687803">
    <w:abstractNumId w:val="13"/>
  </w:num>
  <w:num w:numId="62" w16cid:durableId="1275402168">
    <w:abstractNumId w:val="24"/>
  </w:num>
  <w:num w:numId="63" w16cid:durableId="722562303">
    <w:abstractNumId w:val="2"/>
  </w:num>
  <w:num w:numId="64" w16cid:durableId="280847175">
    <w:abstractNumId w:val="37"/>
  </w:num>
  <w:num w:numId="65" w16cid:durableId="1351180583">
    <w:abstractNumId w:val="25"/>
  </w:num>
  <w:num w:numId="66" w16cid:durableId="160510011">
    <w:abstractNumId w:val="49"/>
  </w:num>
  <w:num w:numId="67" w16cid:durableId="1840539189">
    <w:abstractNumId w:val="10"/>
  </w:num>
  <w:num w:numId="68" w16cid:durableId="1714571648">
    <w:abstractNumId w:val="41"/>
  </w:num>
  <w:num w:numId="69" w16cid:durableId="1829058430">
    <w:abstractNumId w:val="44"/>
  </w:num>
  <w:num w:numId="70" w16cid:durableId="1642954505">
    <w:abstractNumId w:val="70"/>
  </w:num>
  <w:num w:numId="71" w16cid:durableId="317149739">
    <w:abstractNumId w:val="58"/>
  </w:num>
  <w:num w:numId="72" w16cid:durableId="760640494">
    <w:abstractNumId w:val="27"/>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Emily Hellmich">
    <w15:presenceInfo w15:providerId="AD" w15:userId="S::eahellmich@BERKELEY.EDU::c693241a-5764-4a61-ae8b-85a6130b308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0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0F70"/>
    <w:rsid w:val="0001462A"/>
    <w:rsid w:val="00030468"/>
    <w:rsid w:val="00036FFB"/>
    <w:rsid w:val="00053005"/>
    <w:rsid w:val="00087BB8"/>
    <w:rsid w:val="000A103A"/>
    <w:rsid w:val="000C5775"/>
    <w:rsid w:val="000D3A8C"/>
    <w:rsid w:val="000D44CE"/>
    <w:rsid w:val="000F275F"/>
    <w:rsid w:val="000F53D4"/>
    <w:rsid w:val="000F612B"/>
    <w:rsid w:val="00122411"/>
    <w:rsid w:val="001318C8"/>
    <w:rsid w:val="00145204"/>
    <w:rsid w:val="00147FD4"/>
    <w:rsid w:val="001546B2"/>
    <w:rsid w:val="00163945"/>
    <w:rsid w:val="001916A0"/>
    <w:rsid w:val="00194954"/>
    <w:rsid w:val="001A3752"/>
    <w:rsid w:val="001B7051"/>
    <w:rsid w:val="001C2A39"/>
    <w:rsid w:val="001C5F06"/>
    <w:rsid w:val="001E16E3"/>
    <w:rsid w:val="0022238F"/>
    <w:rsid w:val="002508AF"/>
    <w:rsid w:val="00255E6E"/>
    <w:rsid w:val="00261E3A"/>
    <w:rsid w:val="00272626"/>
    <w:rsid w:val="002918D4"/>
    <w:rsid w:val="002C3CDD"/>
    <w:rsid w:val="002C6C5A"/>
    <w:rsid w:val="002D2C56"/>
    <w:rsid w:val="002F1B2C"/>
    <w:rsid w:val="002F35A1"/>
    <w:rsid w:val="002F5F3A"/>
    <w:rsid w:val="003142AC"/>
    <w:rsid w:val="00315B82"/>
    <w:rsid w:val="00327939"/>
    <w:rsid w:val="00344A77"/>
    <w:rsid w:val="00357998"/>
    <w:rsid w:val="00370A12"/>
    <w:rsid w:val="00373D75"/>
    <w:rsid w:val="003851F4"/>
    <w:rsid w:val="00387A35"/>
    <w:rsid w:val="00397A4C"/>
    <w:rsid w:val="00397AED"/>
    <w:rsid w:val="003A0E48"/>
    <w:rsid w:val="003A7E7F"/>
    <w:rsid w:val="003B6DC4"/>
    <w:rsid w:val="003D57F9"/>
    <w:rsid w:val="003E2670"/>
    <w:rsid w:val="003F1B92"/>
    <w:rsid w:val="003F31FF"/>
    <w:rsid w:val="00401F23"/>
    <w:rsid w:val="00404D4A"/>
    <w:rsid w:val="0040656F"/>
    <w:rsid w:val="00412D85"/>
    <w:rsid w:val="00432BE0"/>
    <w:rsid w:val="00440A2D"/>
    <w:rsid w:val="00441348"/>
    <w:rsid w:val="00442BF1"/>
    <w:rsid w:val="00443931"/>
    <w:rsid w:val="00453755"/>
    <w:rsid w:val="00470672"/>
    <w:rsid w:val="00470C44"/>
    <w:rsid w:val="004713F9"/>
    <w:rsid w:val="004825B2"/>
    <w:rsid w:val="004866CA"/>
    <w:rsid w:val="004B11F5"/>
    <w:rsid w:val="004B5CE9"/>
    <w:rsid w:val="004C4A1A"/>
    <w:rsid w:val="004E1E56"/>
    <w:rsid w:val="004F5231"/>
    <w:rsid w:val="005006F9"/>
    <w:rsid w:val="005053D9"/>
    <w:rsid w:val="005201FA"/>
    <w:rsid w:val="00523655"/>
    <w:rsid w:val="00542A9F"/>
    <w:rsid w:val="0055608F"/>
    <w:rsid w:val="0056083B"/>
    <w:rsid w:val="00585E9A"/>
    <w:rsid w:val="005B130A"/>
    <w:rsid w:val="005C00AC"/>
    <w:rsid w:val="005D2FBD"/>
    <w:rsid w:val="00610BCD"/>
    <w:rsid w:val="00671620"/>
    <w:rsid w:val="00675FAD"/>
    <w:rsid w:val="00697392"/>
    <w:rsid w:val="006B65B4"/>
    <w:rsid w:val="006E1967"/>
    <w:rsid w:val="006F0F70"/>
    <w:rsid w:val="00705F31"/>
    <w:rsid w:val="007256AD"/>
    <w:rsid w:val="00752309"/>
    <w:rsid w:val="0076626B"/>
    <w:rsid w:val="0077334D"/>
    <w:rsid w:val="007840BE"/>
    <w:rsid w:val="007925C1"/>
    <w:rsid w:val="007951E9"/>
    <w:rsid w:val="007A610F"/>
    <w:rsid w:val="007B6BC7"/>
    <w:rsid w:val="007C77AE"/>
    <w:rsid w:val="007E0A49"/>
    <w:rsid w:val="007E2239"/>
    <w:rsid w:val="007E52B3"/>
    <w:rsid w:val="007E5667"/>
    <w:rsid w:val="007F1656"/>
    <w:rsid w:val="00833837"/>
    <w:rsid w:val="0083454F"/>
    <w:rsid w:val="00834FC2"/>
    <w:rsid w:val="008444A6"/>
    <w:rsid w:val="00846AF7"/>
    <w:rsid w:val="00851276"/>
    <w:rsid w:val="008731E2"/>
    <w:rsid w:val="00893A7C"/>
    <w:rsid w:val="008F166B"/>
    <w:rsid w:val="008F6BA7"/>
    <w:rsid w:val="0090086D"/>
    <w:rsid w:val="00900BF6"/>
    <w:rsid w:val="00903438"/>
    <w:rsid w:val="00903DAA"/>
    <w:rsid w:val="00906F80"/>
    <w:rsid w:val="009218AD"/>
    <w:rsid w:val="0093754F"/>
    <w:rsid w:val="009441F3"/>
    <w:rsid w:val="009460E0"/>
    <w:rsid w:val="00950C8D"/>
    <w:rsid w:val="009607CB"/>
    <w:rsid w:val="00966708"/>
    <w:rsid w:val="0096693C"/>
    <w:rsid w:val="00974CD4"/>
    <w:rsid w:val="009841F7"/>
    <w:rsid w:val="009A5E65"/>
    <w:rsid w:val="009A616D"/>
    <w:rsid w:val="009C45E7"/>
    <w:rsid w:val="009E5115"/>
    <w:rsid w:val="009E5D0D"/>
    <w:rsid w:val="00A1793C"/>
    <w:rsid w:val="00A26ED4"/>
    <w:rsid w:val="00A7585D"/>
    <w:rsid w:val="00A83B77"/>
    <w:rsid w:val="00AA070B"/>
    <w:rsid w:val="00AA314E"/>
    <w:rsid w:val="00AA47DB"/>
    <w:rsid w:val="00AA70FF"/>
    <w:rsid w:val="00AB37FE"/>
    <w:rsid w:val="00AB7D95"/>
    <w:rsid w:val="00AC6B72"/>
    <w:rsid w:val="00AC718A"/>
    <w:rsid w:val="00AD05B9"/>
    <w:rsid w:val="00B033EF"/>
    <w:rsid w:val="00B15F7C"/>
    <w:rsid w:val="00B268B0"/>
    <w:rsid w:val="00B42107"/>
    <w:rsid w:val="00B4322C"/>
    <w:rsid w:val="00B47392"/>
    <w:rsid w:val="00B473D6"/>
    <w:rsid w:val="00B6041E"/>
    <w:rsid w:val="00B66ACC"/>
    <w:rsid w:val="00B70605"/>
    <w:rsid w:val="00B87AC7"/>
    <w:rsid w:val="00BA0CB5"/>
    <w:rsid w:val="00BA2556"/>
    <w:rsid w:val="00BB306F"/>
    <w:rsid w:val="00BC2EE5"/>
    <w:rsid w:val="00BD449C"/>
    <w:rsid w:val="00BE48E0"/>
    <w:rsid w:val="00BF4F47"/>
    <w:rsid w:val="00BF5155"/>
    <w:rsid w:val="00C328AD"/>
    <w:rsid w:val="00C33899"/>
    <w:rsid w:val="00C50D3B"/>
    <w:rsid w:val="00C74115"/>
    <w:rsid w:val="00C82BA2"/>
    <w:rsid w:val="00C85087"/>
    <w:rsid w:val="00C902EC"/>
    <w:rsid w:val="00CD3FBE"/>
    <w:rsid w:val="00CF6FF3"/>
    <w:rsid w:val="00D045E2"/>
    <w:rsid w:val="00D158D1"/>
    <w:rsid w:val="00D161E2"/>
    <w:rsid w:val="00D22603"/>
    <w:rsid w:val="00D41D22"/>
    <w:rsid w:val="00D531AD"/>
    <w:rsid w:val="00D6221A"/>
    <w:rsid w:val="00D63E94"/>
    <w:rsid w:val="00D65ED5"/>
    <w:rsid w:val="00D7514D"/>
    <w:rsid w:val="00D958E3"/>
    <w:rsid w:val="00DA0081"/>
    <w:rsid w:val="00DA3CC5"/>
    <w:rsid w:val="00DA553B"/>
    <w:rsid w:val="00DC3513"/>
    <w:rsid w:val="00DC527A"/>
    <w:rsid w:val="00DD0423"/>
    <w:rsid w:val="00DE7999"/>
    <w:rsid w:val="00DF31D1"/>
    <w:rsid w:val="00E047F5"/>
    <w:rsid w:val="00E07FA1"/>
    <w:rsid w:val="00E116AE"/>
    <w:rsid w:val="00E177F4"/>
    <w:rsid w:val="00E35C4E"/>
    <w:rsid w:val="00E40E94"/>
    <w:rsid w:val="00E66441"/>
    <w:rsid w:val="00E7650E"/>
    <w:rsid w:val="00E86E0F"/>
    <w:rsid w:val="00E91237"/>
    <w:rsid w:val="00EA5F27"/>
    <w:rsid w:val="00EB2AB0"/>
    <w:rsid w:val="00EB63D1"/>
    <w:rsid w:val="00EB64DD"/>
    <w:rsid w:val="00EC00D7"/>
    <w:rsid w:val="00EC5FD3"/>
    <w:rsid w:val="00EF54D4"/>
    <w:rsid w:val="00F21200"/>
    <w:rsid w:val="00F2549A"/>
    <w:rsid w:val="00F36F0D"/>
    <w:rsid w:val="00F51231"/>
    <w:rsid w:val="00F6031E"/>
    <w:rsid w:val="00F63867"/>
    <w:rsid w:val="00F67B83"/>
    <w:rsid w:val="00F840CA"/>
    <w:rsid w:val="00F855BE"/>
    <w:rsid w:val="00FA0151"/>
    <w:rsid w:val="00FA42C6"/>
    <w:rsid w:val="00FA6442"/>
    <w:rsid w:val="00FB3596"/>
    <w:rsid w:val="00FD2F6F"/>
    <w:rsid w:val="00FD36E5"/>
    <w:rsid w:val="00FD6AAC"/>
    <w:rsid w:val="00FE65C1"/>
    <w:rsid w:val="00FE7A8E"/>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8EABF4"/>
  <w15:docId w15:val="{E576D256-117E-9C42-860B-960101B131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EastAsia" w:hAnsi="Calibri" w:cs="Calibr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0080"/>
  </w:style>
  <w:style w:type="paragraph" w:styleId="Heading1">
    <w:name w:val="heading 1"/>
    <w:basedOn w:val="Normal"/>
    <w:next w:val="Normal"/>
    <w:link w:val="Heading1Char"/>
    <w:uiPriority w:val="9"/>
    <w:qFormat/>
    <w:rsid w:val="00F80080"/>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9E6CFF"/>
    <w:pPr>
      <w:keepNext/>
      <w:spacing w:before="360" w:after="60" w:line="360" w:lineRule="auto"/>
      <w:ind w:right="567"/>
      <w:contextualSpacing/>
      <w:outlineLvl w:val="1"/>
    </w:pPr>
    <w:rPr>
      <w:rFonts w:ascii="Times New Roman" w:eastAsia="Times New Roman" w:hAnsi="Times New Roman" w:cs="Arial"/>
      <w:b/>
      <w:bCs/>
      <w:i/>
      <w:iCs/>
      <w:sz w:val="24"/>
      <w:szCs w:val="28"/>
      <w:lang w:val="en-GB" w:eastAsia="en-GB"/>
    </w:rPr>
  </w:style>
  <w:style w:type="paragraph" w:styleId="Heading3">
    <w:name w:val="heading 3"/>
    <w:basedOn w:val="Normal"/>
    <w:next w:val="Normal"/>
    <w:link w:val="Heading3Char"/>
    <w:uiPriority w:val="9"/>
    <w:unhideWhenUsed/>
    <w:qFormat/>
    <w:rsid w:val="003465FA"/>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674BE4"/>
    <w:pPr>
      <w:keepNext/>
      <w:keepLines/>
      <w:spacing w:before="40" w:line="259" w:lineRule="auto"/>
      <w:ind w:left="720"/>
      <w:outlineLvl w:val="3"/>
    </w:pPr>
    <w:rPr>
      <w:rFonts w:eastAsiaTheme="majorEastAsia" w:cstheme="majorBidi"/>
      <w:b/>
      <w:iCs/>
      <w:color w:val="000000" w:themeColor="text1"/>
    </w:rPr>
  </w:style>
  <w:style w:type="paragraph" w:styleId="Heading5">
    <w:name w:val="heading 5"/>
    <w:basedOn w:val="Normal"/>
    <w:next w:val="Normal"/>
    <w:link w:val="Heading5Char"/>
    <w:uiPriority w:val="9"/>
    <w:semiHidden/>
    <w:unhideWhenUsed/>
    <w:qFormat/>
    <w:rsid w:val="00C777B6"/>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4Char">
    <w:name w:val="Heading 4 Char"/>
    <w:basedOn w:val="DefaultParagraphFont"/>
    <w:link w:val="Heading4"/>
    <w:uiPriority w:val="9"/>
    <w:rsid w:val="00674BE4"/>
    <w:rPr>
      <w:rFonts w:ascii="Times New Roman" w:eastAsiaTheme="majorEastAsia" w:hAnsi="Times New Roman" w:cstheme="majorBidi"/>
      <w:b/>
      <w:iCs/>
      <w:color w:val="000000" w:themeColor="text1"/>
    </w:rPr>
  </w:style>
  <w:style w:type="paragraph" w:styleId="ListParagraph">
    <w:name w:val="List Paragraph"/>
    <w:basedOn w:val="Normal"/>
    <w:uiPriority w:val="34"/>
    <w:qFormat/>
    <w:rsid w:val="006058C4"/>
    <w:pPr>
      <w:ind w:left="720"/>
      <w:contextualSpacing/>
    </w:pPr>
    <w:rPr>
      <w:rFonts w:asciiTheme="minorHAnsi" w:hAnsiTheme="minorHAnsi" w:cstheme="minorBidi"/>
    </w:rPr>
  </w:style>
  <w:style w:type="character" w:customStyle="1" w:styleId="Heading5Char">
    <w:name w:val="Heading 5 Char"/>
    <w:basedOn w:val="DefaultParagraphFont"/>
    <w:link w:val="Heading5"/>
    <w:uiPriority w:val="9"/>
    <w:rsid w:val="00C777B6"/>
    <w:rPr>
      <w:rFonts w:asciiTheme="majorHAnsi" w:eastAsiaTheme="majorEastAsia" w:hAnsiTheme="majorHAnsi" w:cstheme="majorBidi"/>
      <w:color w:val="2F5496" w:themeColor="accent1" w:themeShade="BF"/>
      <w:lang w:val="en-US"/>
    </w:rPr>
  </w:style>
  <w:style w:type="character" w:customStyle="1" w:styleId="normaltextrun">
    <w:name w:val="normaltextrun"/>
    <w:basedOn w:val="DefaultParagraphFont"/>
    <w:rsid w:val="001E32B9"/>
  </w:style>
  <w:style w:type="character" w:styleId="PlaceholderText">
    <w:name w:val="Placeholder Text"/>
    <w:basedOn w:val="DefaultParagraphFont"/>
    <w:uiPriority w:val="99"/>
    <w:semiHidden/>
    <w:rsid w:val="00C0573E"/>
    <w:rPr>
      <w:color w:val="808080"/>
    </w:rPr>
  </w:style>
  <w:style w:type="character" w:customStyle="1" w:styleId="eop">
    <w:name w:val="eop"/>
    <w:basedOn w:val="DefaultParagraphFont"/>
    <w:rsid w:val="00C43824"/>
  </w:style>
  <w:style w:type="table" w:styleId="TableGrid">
    <w:name w:val="Table Grid"/>
    <w:basedOn w:val="TableNormal"/>
    <w:uiPriority w:val="39"/>
    <w:rsid w:val="0062041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spdfkit-6fq5ysqkmc2gc1fek9b659qfh8">
    <w:name w:val="pspdfkit-6fq5ysqkmc2gc1fek9b659qfh8"/>
    <w:basedOn w:val="DefaultParagraphFont"/>
    <w:rsid w:val="008D03B5"/>
  </w:style>
  <w:style w:type="paragraph" w:styleId="NormalWeb">
    <w:name w:val="Normal (Web)"/>
    <w:basedOn w:val="Normal"/>
    <w:uiPriority w:val="99"/>
    <w:unhideWhenUsed/>
    <w:rsid w:val="00CE3BE3"/>
    <w:pPr>
      <w:spacing w:before="100" w:beforeAutospacing="1" w:after="100" w:afterAutospacing="1"/>
    </w:pPr>
  </w:style>
  <w:style w:type="character" w:customStyle="1" w:styleId="highlight">
    <w:name w:val="highlight"/>
    <w:basedOn w:val="DefaultParagraphFont"/>
    <w:rsid w:val="00252ABA"/>
  </w:style>
  <w:style w:type="character" w:customStyle="1" w:styleId="Heading1Char">
    <w:name w:val="Heading 1 Char"/>
    <w:basedOn w:val="DefaultParagraphFont"/>
    <w:link w:val="Heading1"/>
    <w:rsid w:val="00F80080"/>
    <w:rPr>
      <w:rFonts w:asciiTheme="majorHAnsi" w:eastAsiaTheme="majorEastAsia" w:hAnsiTheme="majorHAnsi" w:cstheme="majorBidi"/>
      <w:color w:val="2F5496" w:themeColor="accent1" w:themeShade="BF"/>
      <w:sz w:val="32"/>
      <w:szCs w:val="32"/>
    </w:rPr>
  </w:style>
  <w:style w:type="character" w:customStyle="1" w:styleId="accordion-tabbedtab-mobile">
    <w:name w:val="accordion-tabbed__tab-mobile"/>
    <w:basedOn w:val="DefaultParagraphFont"/>
    <w:rsid w:val="00F80080"/>
  </w:style>
  <w:style w:type="character" w:styleId="Hyperlink">
    <w:name w:val="Hyperlink"/>
    <w:basedOn w:val="DefaultParagraphFont"/>
    <w:uiPriority w:val="99"/>
    <w:unhideWhenUsed/>
    <w:rsid w:val="00F80080"/>
    <w:rPr>
      <w:color w:val="0000FF"/>
      <w:u w:val="single"/>
    </w:rPr>
  </w:style>
  <w:style w:type="character" w:customStyle="1" w:styleId="comma-separator">
    <w:name w:val="comma-separator"/>
    <w:basedOn w:val="DefaultParagraphFont"/>
    <w:rsid w:val="00F80080"/>
  </w:style>
  <w:style w:type="paragraph" w:styleId="Header">
    <w:name w:val="header"/>
    <w:basedOn w:val="Normal"/>
    <w:link w:val="HeaderChar"/>
    <w:uiPriority w:val="99"/>
    <w:unhideWhenUsed/>
    <w:rsid w:val="00F334EF"/>
    <w:pPr>
      <w:tabs>
        <w:tab w:val="center" w:pos="4680"/>
        <w:tab w:val="right" w:pos="9360"/>
      </w:tabs>
    </w:pPr>
  </w:style>
  <w:style w:type="character" w:customStyle="1" w:styleId="HeaderChar">
    <w:name w:val="Header Char"/>
    <w:basedOn w:val="DefaultParagraphFont"/>
    <w:link w:val="Header"/>
    <w:uiPriority w:val="99"/>
    <w:rsid w:val="00F334EF"/>
  </w:style>
  <w:style w:type="paragraph" w:styleId="Footer">
    <w:name w:val="footer"/>
    <w:basedOn w:val="Normal"/>
    <w:link w:val="FooterChar"/>
    <w:uiPriority w:val="99"/>
    <w:unhideWhenUsed/>
    <w:rsid w:val="00F334EF"/>
    <w:pPr>
      <w:tabs>
        <w:tab w:val="center" w:pos="4680"/>
        <w:tab w:val="right" w:pos="9360"/>
      </w:tabs>
    </w:pPr>
  </w:style>
  <w:style w:type="character" w:customStyle="1" w:styleId="FooterChar">
    <w:name w:val="Footer Char"/>
    <w:basedOn w:val="DefaultParagraphFont"/>
    <w:link w:val="Footer"/>
    <w:uiPriority w:val="99"/>
    <w:rsid w:val="00F334EF"/>
  </w:style>
  <w:style w:type="paragraph" w:styleId="FootnoteText">
    <w:name w:val="footnote text"/>
    <w:basedOn w:val="Normal"/>
    <w:link w:val="FootnoteTextChar"/>
    <w:uiPriority w:val="99"/>
    <w:semiHidden/>
    <w:unhideWhenUsed/>
    <w:rsid w:val="00C35CF8"/>
    <w:rPr>
      <w:sz w:val="20"/>
      <w:szCs w:val="20"/>
    </w:rPr>
  </w:style>
  <w:style w:type="character" w:customStyle="1" w:styleId="FootnoteTextChar">
    <w:name w:val="Footnote Text Char"/>
    <w:basedOn w:val="DefaultParagraphFont"/>
    <w:link w:val="FootnoteText"/>
    <w:uiPriority w:val="99"/>
    <w:semiHidden/>
    <w:rsid w:val="00C35CF8"/>
    <w:rPr>
      <w:sz w:val="20"/>
      <w:szCs w:val="20"/>
    </w:rPr>
  </w:style>
  <w:style w:type="character" w:styleId="FootnoteReference">
    <w:name w:val="footnote reference"/>
    <w:basedOn w:val="DefaultParagraphFont"/>
    <w:uiPriority w:val="99"/>
    <w:semiHidden/>
    <w:unhideWhenUsed/>
    <w:rsid w:val="00C35CF8"/>
    <w:rPr>
      <w:vertAlign w:val="superscript"/>
    </w:rPr>
  </w:style>
  <w:style w:type="character" w:customStyle="1" w:styleId="Heading3Char">
    <w:name w:val="Heading 3 Char"/>
    <w:basedOn w:val="DefaultParagraphFont"/>
    <w:link w:val="Heading3"/>
    <w:uiPriority w:val="9"/>
    <w:rsid w:val="003465FA"/>
    <w:rPr>
      <w:rFonts w:asciiTheme="majorHAnsi" w:eastAsiaTheme="majorEastAsia" w:hAnsiTheme="majorHAnsi" w:cstheme="majorBidi"/>
      <w:color w:val="1F3763" w:themeColor="accent1" w:themeShade="7F"/>
      <w:sz w:val="24"/>
      <w:szCs w:val="24"/>
    </w:rPr>
  </w:style>
  <w:style w:type="character" w:styleId="UnresolvedMention">
    <w:name w:val="Unresolved Mention"/>
    <w:basedOn w:val="DefaultParagraphFont"/>
    <w:uiPriority w:val="99"/>
    <w:semiHidden/>
    <w:unhideWhenUsed/>
    <w:rsid w:val="00223740"/>
    <w:rPr>
      <w:color w:val="605E5C"/>
      <w:shd w:val="clear" w:color="auto" w:fill="E1DFDD"/>
    </w:rPr>
  </w:style>
  <w:style w:type="paragraph" w:customStyle="1" w:styleId="Articletitle">
    <w:name w:val="Article title"/>
    <w:basedOn w:val="Normal"/>
    <w:next w:val="Normal"/>
    <w:qFormat/>
    <w:rsid w:val="00223740"/>
    <w:pPr>
      <w:spacing w:after="120" w:line="360" w:lineRule="auto"/>
    </w:pPr>
    <w:rPr>
      <w:rFonts w:ascii="Times New Roman" w:eastAsia="Times New Roman" w:hAnsi="Times New Roman" w:cs="Times New Roman"/>
      <w:b/>
      <w:sz w:val="28"/>
      <w:szCs w:val="24"/>
      <w:lang w:val="en-GB" w:eastAsia="en-GB"/>
    </w:rPr>
  </w:style>
  <w:style w:type="paragraph" w:customStyle="1" w:styleId="Authornames">
    <w:name w:val="Author names"/>
    <w:basedOn w:val="Normal"/>
    <w:next w:val="Normal"/>
    <w:qFormat/>
    <w:rsid w:val="00223740"/>
    <w:pPr>
      <w:spacing w:before="240" w:line="360" w:lineRule="auto"/>
    </w:pPr>
    <w:rPr>
      <w:rFonts w:ascii="Times New Roman" w:eastAsia="Times New Roman" w:hAnsi="Times New Roman" w:cs="Times New Roman"/>
      <w:sz w:val="28"/>
      <w:szCs w:val="24"/>
      <w:lang w:val="en-GB" w:eastAsia="en-GB"/>
    </w:rPr>
  </w:style>
  <w:style w:type="paragraph" w:customStyle="1" w:styleId="Affiliation">
    <w:name w:val="Affiliation"/>
    <w:basedOn w:val="Normal"/>
    <w:qFormat/>
    <w:rsid w:val="00223740"/>
    <w:pPr>
      <w:spacing w:before="240" w:line="360" w:lineRule="auto"/>
    </w:pPr>
    <w:rPr>
      <w:rFonts w:ascii="Times New Roman" w:eastAsia="Times New Roman" w:hAnsi="Times New Roman" w:cs="Times New Roman"/>
      <w:i/>
      <w:sz w:val="24"/>
      <w:szCs w:val="24"/>
      <w:lang w:val="en-GB" w:eastAsia="en-GB"/>
    </w:rPr>
  </w:style>
  <w:style w:type="paragraph" w:customStyle="1" w:styleId="Correspondencedetails">
    <w:name w:val="Correspondence details"/>
    <w:basedOn w:val="Normal"/>
    <w:qFormat/>
    <w:rsid w:val="00223740"/>
    <w:pPr>
      <w:spacing w:before="240" w:line="360" w:lineRule="auto"/>
    </w:pPr>
    <w:rPr>
      <w:rFonts w:ascii="Times New Roman" w:eastAsia="Times New Roman" w:hAnsi="Times New Roman" w:cs="Times New Roman"/>
      <w:sz w:val="24"/>
      <w:szCs w:val="24"/>
      <w:lang w:val="en-GB" w:eastAsia="en-GB"/>
    </w:rPr>
  </w:style>
  <w:style w:type="paragraph" w:customStyle="1" w:styleId="Notesoncontributors">
    <w:name w:val="Notes on contributors"/>
    <w:basedOn w:val="Normal"/>
    <w:qFormat/>
    <w:rsid w:val="00223740"/>
    <w:pPr>
      <w:spacing w:before="240" w:line="360" w:lineRule="auto"/>
    </w:pPr>
    <w:rPr>
      <w:rFonts w:ascii="Times New Roman" w:eastAsia="Times New Roman" w:hAnsi="Times New Roman" w:cs="Times New Roman"/>
      <w:szCs w:val="24"/>
      <w:lang w:val="en-GB" w:eastAsia="en-GB"/>
    </w:rPr>
  </w:style>
  <w:style w:type="character" w:customStyle="1" w:styleId="Heading2Char">
    <w:name w:val="Heading 2 Char"/>
    <w:basedOn w:val="DefaultParagraphFont"/>
    <w:link w:val="Heading2"/>
    <w:uiPriority w:val="9"/>
    <w:rsid w:val="009E6CFF"/>
    <w:rPr>
      <w:rFonts w:ascii="Times New Roman" w:eastAsia="Times New Roman" w:hAnsi="Times New Roman" w:cs="Arial"/>
      <w:b/>
      <w:bCs/>
      <w:i/>
      <w:iCs/>
      <w:sz w:val="24"/>
      <w:szCs w:val="28"/>
      <w:lang w:val="en-GB" w:eastAsia="en-GB"/>
    </w:rPr>
  </w:style>
  <w:style w:type="paragraph" w:styleId="Revision">
    <w:name w:val="Revision"/>
    <w:hidden/>
    <w:uiPriority w:val="99"/>
    <w:semiHidden/>
    <w:rsid w:val="005747E8"/>
  </w:style>
  <w:style w:type="paragraph" w:styleId="Bibliography">
    <w:name w:val="Bibliography"/>
    <w:basedOn w:val="Normal"/>
    <w:next w:val="Normal"/>
    <w:uiPriority w:val="37"/>
    <w:unhideWhenUsed/>
    <w:rsid w:val="00E66E70"/>
  </w:style>
  <w:style w:type="character" w:styleId="CommentReference">
    <w:name w:val="annotation reference"/>
    <w:basedOn w:val="DefaultParagraphFont"/>
    <w:uiPriority w:val="99"/>
    <w:semiHidden/>
    <w:unhideWhenUsed/>
    <w:rsid w:val="00826B10"/>
    <w:rPr>
      <w:sz w:val="16"/>
      <w:szCs w:val="16"/>
    </w:rPr>
  </w:style>
  <w:style w:type="paragraph" w:styleId="CommentText">
    <w:name w:val="annotation text"/>
    <w:basedOn w:val="Normal"/>
    <w:link w:val="CommentTextChar"/>
    <w:uiPriority w:val="99"/>
    <w:semiHidden/>
    <w:unhideWhenUsed/>
    <w:rsid w:val="00826B10"/>
    <w:rPr>
      <w:sz w:val="20"/>
      <w:szCs w:val="20"/>
    </w:rPr>
  </w:style>
  <w:style w:type="character" w:customStyle="1" w:styleId="CommentTextChar">
    <w:name w:val="Comment Text Char"/>
    <w:basedOn w:val="DefaultParagraphFont"/>
    <w:link w:val="CommentText"/>
    <w:uiPriority w:val="99"/>
    <w:semiHidden/>
    <w:rsid w:val="00826B10"/>
    <w:rPr>
      <w:sz w:val="20"/>
      <w:szCs w:val="20"/>
    </w:rPr>
  </w:style>
  <w:style w:type="paragraph" w:styleId="CommentSubject">
    <w:name w:val="annotation subject"/>
    <w:basedOn w:val="CommentText"/>
    <w:next w:val="CommentText"/>
    <w:link w:val="CommentSubjectChar"/>
    <w:uiPriority w:val="99"/>
    <w:semiHidden/>
    <w:unhideWhenUsed/>
    <w:rsid w:val="00826B10"/>
    <w:rPr>
      <w:b/>
      <w:bCs/>
    </w:rPr>
  </w:style>
  <w:style w:type="character" w:customStyle="1" w:styleId="CommentSubjectChar">
    <w:name w:val="Comment Subject Char"/>
    <w:basedOn w:val="CommentTextChar"/>
    <w:link w:val="CommentSubject"/>
    <w:uiPriority w:val="99"/>
    <w:semiHidden/>
    <w:rsid w:val="00826B10"/>
    <w:rPr>
      <w:b/>
      <w:bCs/>
      <w:sz w:val="20"/>
      <w:szCs w:val="20"/>
    </w:rPr>
  </w:style>
  <w:style w:type="paragraph" w:customStyle="1" w:styleId="Body">
    <w:name w:val="Body"/>
    <w:rsid w:val="002E2BEE"/>
    <w:pPr>
      <w:pBdr>
        <w:top w:val="nil"/>
        <w:left w:val="nil"/>
        <w:bottom w:val="nil"/>
        <w:right w:val="nil"/>
        <w:between w:val="nil"/>
        <w:bar w:val="nil"/>
      </w:pBdr>
    </w:pPr>
    <w:rPr>
      <w:rFonts w:ascii="Cambria" w:eastAsia="Cambria" w:hAnsi="Cambria" w:cs="Cambria"/>
      <w:color w:val="000000"/>
      <w:sz w:val="24"/>
      <w:szCs w:val="24"/>
      <w:u w:color="000000"/>
      <w:bdr w:val="nil"/>
      <w:lang w:val="fr-FR"/>
    </w:rPr>
  </w:style>
  <w:style w:type="character" w:styleId="PageNumber">
    <w:name w:val="page number"/>
    <w:basedOn w:val="DefaultParagraphFont"/>
    <w:uiPriority w:val="99"/>
    <w:semiHidden/>
    <w:unhideWhenUsed/>
    <w:rsid w:val="002E2BEE"/>
  </w:style>
  <w:style w:type="character" w:styleId="FollowedHyperlink">
    <w:name w:val="FollowedHyperlink"/>
    <w:basedOn w:val="DefaultParagraphFont"/>
    <w:uiPriority w:val="99"/>
    <w:semiHidden/>
    <w:unhideWhenUsed/>
    <w:rsid w:val="00256688"/>
    <w:rPr>
      <w:color w:val="954F72" w:themeColor="followedHyperlink"/>
      <w:u w:val="single"/>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character" w:customStyle="1" w:styleId="current-selection">
    <w:name w:val="current-selection"/>
    <w:basedOn w:val="DefaultParagraphFont"/>
    <w:rsid w:val="00BA3DEC"/>
  </w:style>
  <w:style w:type="paragraph" w:styleId="BalloonText">
    <w:name w:val="Balloon Text"/>
    <w:basedOn w:val="Normal"/>
    <w:link w:val="BalloonTextChar"/>
    <w:uiPriority w:val="99"/>
    <w:semiHidden/>
    <w:unhideWhenUsed/>
    <w:rsid w:val="000C607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C6075"/>
    <w:rPr>
      <w:rFonts w:ascii="Segoe UI" w:hAnsi="Segoe UI" w:cs="Segoe UI"/>
      <w:sz w:val="18"/>
      <w:szCs w:val="18"/>
    </w:rPr>
  </w:style>
  <w:style w:type="paragraph" w:styleId="EndnoteText">
    <w:name w:val="endnote text"/>
    <w:basedOn w:val="Normal"/>
    <w:link w:val="EndnoteTextChar"/>
    <w:uiPriority w:val="99"/>
    <w:unhideWhenUsed/>
    <w:rsid w:val="001513B1"/>
    <w:rPr>
      <w:rFonts w:asciiTheme="minorHAnsi" w:eastAsiaTheme="minorHAnsi" w:hAnsiTheme="minorHAnsi" w:cstheme="minorBidi"/>
      <w:kern w:val="2"/>
      <w:sz w:val="20"/>
      <w:szCs w:val="20"/>
    </w:rPr>
  </w:style>
  <w:style w:type="character" w:customStyle="1" w:styleId="EndnoteTextChar">
    <w:name w:val="Endnote Text Char"/>
    <w:basedOn w:val="DefaultParagraphFont"/>
    <w:link w:val="EndnoteText"/>
    <w:uiPriority w:val="99"/>
    <w:rsid w:val="001513B1"/>
    <w:rPr>
      <w:rFonts w:asciiTheme="minorHAnsi" w:eastAsiaTheme="minorHAnsi" w:hAnsiTheme="minorHAnsi" w:cstheme="minorBidi"/>
      <w:kern w:val="2"/>
      <w:sz w:val="20"/>
      <w:szCs w:val="20"/>
      <w:lang w:eastAsia="en-US"/>
    </w:rPr>
  </w:style>
  <w:style w:type="character" w:styleId="EndnoteReference">
    <w:name w:val="endnote reference"/>
    <w:basedOn w:val="DefaultParagraphFont"/>
    <w:uiPriority w:val="99"/>
    <w:semiHidden/>
    <w:unhideWhenUsed/>
    <w:rsid w:val="001513B1"/>
    <w:rPr>
      <w:vertAlign w:val="superscript"/>
    </w:rPr>
  </w:style>
  <w:style w:type="character" w:customStyle="1" w:styleId="latn">
    <w:name w:val="latn"/>
    <w:basedOn w:val="DefaultParagraphFont"/>
    <w:rsid w:val="009E2F48"/>
  </w:style>
  <w:style w:type="paragraph" w:styleId="BodyText2">
    <w:name w:val="Body Text 2"/>
    <w:basedOn w:val="Normal"/>
    <w:link w:val="BodyText2Char"/>
    <w:rsid w:val="009E2F48"/>
    <w:pPr>
      <w:tabs>
        <w:tab w:val="left" w:pos="720"/>
        <w:tab w:val="left" w:pos="1440"/>
        <w:tab w:val="left" w:pos="2160"/>
        <w:tab w:val="right" w:pos="4320"/>
        <w:tab w:val="left" w:pos="5760"/>
        <w:tab w:val="decimal" w:pos="10440"/>
      </w:tabs>
      <w:ind w:right="-720"/>
      <w:jc w:val="both"/>
    </w:pPr>
    <w:rPr>
      <w:rFonts w:ascii="New York" w:eastAsia="Times New Roman" w:hAnsi="New York" w:cs="Times New Roman"/>
      <w:sz w:val="20"/>
      <w:szCs w:val="20"/>
    </w:rPr>
  </w:style>
  <w:style w:type="character" w:customStyle="1" w:styleId="BodyText2Char">
    <w:name w:val="Body Text 2 Char"/>
    <w:basedOn w:val="DefaultParagraphFont"/>
    <w:link w:val="BodyText2"/>
    <w:rsid w:val="009E2F48"/>
    <w:rPr>
      <w:rFonts w:ascii="New York" w:eastAsia="Times New Roman" w:hAnsi="New York" w:cs="Times New Roman"/>
      <w:sz w:val="20"/>
      <w:szCs w:val="20"/>
      <w:lang w:eastAsia="en-US"/>
    </w:rPr>
  </w:style>
  <w:style w:type="character" w:customStyle="1" w:styleId="hgkelc">
    <w:name w:val="hgkelc"/>
    <w:basedOn w:val="DefaultParagraphFont"/>
    <w:rsid w:val="009E2F48"/>
  </w:style>
  <w:style w:type="paragraph" w:customStyle="1" w:styleId="Default">
    <w:name w:val="Default"/>
    <w:rsid w:val="009E2F48"/>
    <w:pPr>
      <w:autoSpaceDE w:val="0"/>
      <w:autoSpaceDN w:val="0"/>
      <w:adjustRightInd w:val="0"/>
    </w:pPr>
    <w:rPr>
      <w:rFonts w:ascii="Century Schoolbook" w:hAnsi="Century Schoolbook" w:cs="Century Schoolbook"/>
      <w:color w:val="000000"/>
      <w:sz w:val="24"/>
      <w:szCs w:val="24"/>
      <w:lang w:eastAsia="ja-JP"/>
    </w:rPr>
  </w:style>
  <w:style w:type="character" w:styleId="Emphasis">
    <w:name w:val="Emphasis"/>
    <w:basedOn w:val="DefaultParagraphFont"/>
    <w:uiPriority w:val="20"/>
    <w:qFormat/>
    <w:rsid w:val="009E2F48"/>
    <w:rPr>
      <w:i/>
      <w:iCs/>
    </w:rPr>
  </w:style>
  <w:style w:type="table" w:customStyle="1" w:styleId="1">
    <w:name w:val="1"/>
    <w:basedOn w:val="TableNormal"/>
    <w:rsid w:val="00F36888"/>
    <w:pPr>
      <w:spacing w:line="276" w:lineRule="auto"/>
    </w:pPr>
    <w:rPr>
      <w:rFonts w:ascii="Arial" w:eastAsia="Arial" w:hAnsi="Arial" w:cs="Arial"/>
      <w:lang w:val="en"/>
    </w:rPr>
    <w:tblPr>
      <w:tblStyleRowBandSize w:val="1"/>
      <w:tblStyleColBandSize w:val="1"/>
      <w:tblCellMar>
        <w:top w:w="100" w:type="dxa"/>
        <w:left w:w="100" w:type="dxa"/>
        <w:bottom w:w="100" w:type="dxa"/>
        <w:right w:w="100" w:type="dxa"/>
      </w:tblCellMar>
    </w:tblPr>
  </w:style>
  <w:style w:type="table" w:customStyle="1" w:styleId="a1">
    <w:basedOn w:val="TableNormal"/>
    <w:pPr>
      <w:spacing w:line="276" w:lineRule="auto"/>
    </w:pPr>
    <w:rPr>
      <w:rFonts w:ascii="Arial" w:eastAsia="Arial" w:hAnsi="Arial" w:cs="Arial"/>
    </w:rPr>
    <w:tblPr>
      <w:tblStyleRowBandSize w:val="1"/>
      <w:tblStyleColBandSize w:val="1"/>
      <w:tblCellMar>
        <w:top w:w="100" w:type="dxa"/>
        <w:left w:w="100" w:type="dxa"/>
        <w:bottom w:w="100" w:type="dxa"/>
        <w:right w:w="100" w:type="dxa"/>
      </w:tblCellMar>
    </w:tblPr>
  </w:style>
  <w:style w:type="paragraph" w:customStyle="1" w:styleId="L2JTitle">
    <w:name w:val="L2J Title"/>
    <w:next w:val="Title"/>
    <w:qFormat/>
    <w:rsid w:val="002F1B2C"/>
    <w:rPr>
      <w:rFonts w:ascii="Garamond" w:eastAsia="Garamond" w:hAnsi="Garamond" w:cs="Garamond"/>
      <w:color w:val="000000"/>
      <w:sz w:val="40"/>
      <w:szCs w:val="40"/>
    </w:rPr>
  </w:style>
  <w:style w:type="paragraph" w:customStyle="1" w:styleId="L2JH1">
    <w:name w:val="L2J H1"/>
    <w:basedOn w:val="Normal"/>
    <w:next w:val="Heading1"/>
    <w:qFormat/>
    <w:rsid w:val="00906F80"/>
    <w:pPr>
      <w:jc w:val="center"/>
    </w:pPr>
    <w:rPr>
      <w:rFonts w:ascii="Garamond" w:eastAsia="Garamond" w:hAnsi="Garamond" w:cs="Garamond"/>
      <w:b/>
      <w:color w:val="000000"/>
      <w:sz w:val="26"/>
      <w:szCs w:val="26"/>
    </w:rPr>
  </w:style>
  <w:style w:type="paragraph" w:customStyle="1" w:styleId="L2JH2">
    <w:name w:val="L2J H2"/>
    <w:basedOn w:val="Normal"/>
    <w:next w:val="Heading2"/>
    <w:qFormat/>
    <w:rsid w:val="002F1B2C"/>
    <w:rPr>
      <w:rFonts w:ascii="Garamond" w:eastAsia="Garamond" w:hAnsi="Garamond" w:cs="Garamond"/>
      <w:b/>
      <w:sz w:val="26"/>
      <w:szCs w:val="26"/>
    </w:rPr>
  </w:style>
  <w:style w:type="paragraph" w:customStyle="1" w:styleId="L2JBody">
    <w:name w:val="L2J Body"/>
    <w:basedOn w:val="Normal"/>
    <w:qFormat/>
    <w:rsid w:val="00906F80"/>
    <w:pPr>
      <w:ind w:firstLine="720"/>
      <w:jc w:val="both"/>
    </w:pPr>
    <w:rPr>
      <w:rFonts w:ascii="Garamond" w:eastAsia="Garamond" w:hAnsi="Garamond" w:cs="Garamond"/>
      <w:color w:val="000000" w:themeColor="text1"/>
      <w:sz w:val="24"/>
      <w:szCs w:val="24"/>
    </w:rPr>
  </w:style>
  <w:style w:type="paragraph" w:customStyle="1" w:styleId="L2JFigureCallOut">
    <w:name w:val="L2J Figure Call Out"/>
    <w:basedOn w:val="Normal"/>
    <w:qFormat/>
    <w:rsid w:val="00906F80"/>
    <w:rPr>
      <w:rFonts w:ascii="Garamond" w:eastAsia="Garamond" w:hAnsi="Garamond" w:cs="Garamond"/>
      <w:color w:val="000000" w:themeColor="text1"/>
      <w:sz w:val="24"/>
      <w:szCs w:val="24"/>
    </w:rPr>
  </w:style>
  <w:style w:type="paragraph" w:customStyle="1" w:styleId="L2JFigureTitle">
    <w:name w:val="L2J Figure Title"/>
    <w:basedOn w:val="Normal"/>
    <w:qFormat/>
    <w:rsid w:val="00906F80"/>
    <w:rPr>
      <w:rFonts w:ascii="Garamond" w:eastAsia="Garamond" w:hAnsi="Garamond" w:cs="Garamond"/>
      <w:i/>
      <w:iCs/>
      <w:color w:val="000000" w:themeColor="text1"/>
      <w:sz w:val="24"/>
      <w:szCs w:val="24"/>
    </w:rPr>
  </w:style>
  <w:style w:type="paragraph" w:customStyle="1" w:styleId="L2JBlockQuote">
    <w:name w:val="L2J Block Quote"/>
    <w:basedOn w:val="L2JBody"/>
    <w:qFormat/>
    <w:rsid w:val="00906F80"/>
    <w:pPr>
      <w:ind w:left="720" w:firstLine="0"/>
    </w:pPr>
    <w:rPr>
      <w:iCs/>
    </w:rPr>
  </w:style>
  <w:style w:type="paragraph" w:customStyle="1" w:styleId="L2JReferences">
    <w:name w:val="L2J References"/>
    <w:basedOn w:val="Normal"/>
    <w:qFormat/>
    <w:rsid w:val="004B11F5"/>
    <w:pPr>
      <w:autoSpaceDE w:val="0"/>
      <w:autoSpaceDN w:val="0"/>
      <w:adjustRightInd w:val="0"/>
      <w:ind w:left="720" w:hanging="720"/>
    </w:pPr>
    <w:rPr>
      <w:rFonts w:ascii="Garamond" w:hAnsi="Garamond"/>
      <w:sz w:val="20"/>
      <w:szCs w:val="20"/>
      <w:lang w:eastAsia="zh-CN"/>
    </w:rPr>
  </w:style>
  <w:style w:type="paragraph" w:customStyle="1" w:styleId="L2JSectionTitle">
    <w:name w:val="L2J Section Title"/>
    <w:basedOn w:val="Normal"/>
    <w:qFormat/>
    <w:rsid w:val="006B65B4"/>
    <w:pPr>
      <w:jc w:val="both"/>
    </w:pPr>
    <w:rPr>
      <w:rFonts w:ascii="Garamond" w:eastAsia="Garamond" w:hAnsi="Garamond" w:cs="Garamond"/>
      <w:b/>
      <w:color w:val="000000"/>
      <w:sz w:val="40"/>
      <w:szCs w:val="40"/>
    </w:rPr>
  </w:style>
  <w:style w:type="paragraph" w:customStyle="1" w:styleId="L2JAuthorByline">
    <w:name w:val="L2J Author Byline"/>
    <w:basedOn w:val="Normal"/>
    <w:qFormat/>
    <w:rsid w:val="006B65B4"/>
    <w:rPr>
      <w:rFonts w:ascii="Garamond" w:eastAsia="Garamond" w:hAnsi="Garamond" w:cs="Garamond"/>
      <w:color w:val="000000"/>
      <w:sz w:val="24"/>
      <w:szCs w:val="24"/>
    </w:rPr>
  </w:style>
  <w:style w:type="paragraph" w:customStyle="1" w:styleId="L2JAuthorAffiliation">
    <w:name w:val="L2J Author Affiliation"/>
    <w:basedOn w:val="Normal"/>
    <w:qFormat/>
    <w:rsid w:val="006B65B4"/>
    <w:rPr>
      <w:rFonts w:ascii="Garamond" w:eastAsia="Garamond" w:hAnsi="Garamond" w:cs="Garamond"/>
      <w:i/>
      <w:color w:val="000000"/>
      <w:sz w:val="24"/>
      <w:szCs w:val="24"/>
    </w:rPr>
  </w:style>
  <w:style w:type="paragraph" w:customStyle="1" w:styleId="L2JAbstract">
    <w:name w:val="L2J Abstract"/>
    <w:basedOn w:val="Normal"/>
    <w:qFormat/>
    <w:rsid w:val="006B65B4"/>
    <w:pPr>
      <w:shd w:val="clear" w:color="auto" w:fill="FFFFFF"/>
      <w:jc w:val="both"/>
    </w:pPr>
    <w:rPr>
      <w:rFonts w:ascii="Garamond" w:eastAsia="Garamond" w:hAnsi="Garamond" w:cs="Garamond"/>
      <w:color w:val="000000"/>
      <w:sz w:val="20"/>
      <w:szCs w:val="20"/>
    </w:rPr>
  </w:style>
  <w:style w:type="paragraph" w:customStyle="1" w:styleId="L2JH3">
    <w:name w:val="L2J H3"/>
    <w:basedOn w:val="Normal"/>
    <w:qFormat/>
    <w:rsid w:val="006B65B4"/>
    <w:pPr>
      <w:shd w:val="clear" w:color="auto" w:fill="FFFFFF"/>
    </w:pPr>
    <w:rPr>
      <w:rFonts w:ascii="Garamond" w:hAnsi="Garamond"/>
      <w:b/>
      <w:bCs/>
      <w:i/>
      <w:iCs/>
      <w:sz w:val="26"/>
      <w:szCs w:val="26"/>
    </w:rPr>
  </w:style>
  <w:style w:type="paragraph" w:customStyle="1" w:styleId="EndNoteBibliography">
    <w:name w:val="EndNote Bibliography"/>
    <w:basedOn w:val="Normal"/>
    <w:link w:val="EndNoteBibliographyChar"/>
    <w:rsid w:val="00542A9F"/>
    <w:rPr>
      <w:rFonts w:eastAsia="Times New Roman"/>
      <w:sz w:val="24"/>
      <w:szCs w:val="24"/>
    </w:rPr>
  </w:style>
  <w:style w:type="character" w:customStyle="1" w:styleId="EndNoteBibliographyChar">
    <w:name w:val="EndNote Bibliography Char"/>
    <w:basedOn w:val="DefaultParagraphFont"/>
    <w:link w:val="EndNoteBibliography"/>
    <w:rsid w:val="00542A9F"/>
    <w:rPr>
      <w:rFonts w:eastAsia="Times New Roman"/>
      <w:sz w:val="24"/>
      <w:szCs w:val="24"/>
    </w:rPr>
  </w:style>
  <w:style w:type="paragraph" w:styleId="BodyTextIndent">
    <w:name w:val="Body Text Indent"/>
    <w:basedOn w:val="Normal"/>
    <w:link w:val="BodyTextIndentChar"/>
    <w:uiPriority w:val="99"/>
    <w:semiHidden/>
    <w:unhideWhenUsed/>
    <w:rsid w:val="00F6031E"/>
    <w:pPr>
      <w:spacing w:after="120"/>
      <w:ind w:left="360"/>
    </w:pPr>
  </w:style>
  <w:style w:type="character" w:customStyle="1" w:styleId="BodyTextIndentChar">
    <w:name w:val="Body Text Indent Char"/>
    <w:basedOn w:val="DefaultParagraphFont"/>
    <w:link w:val="BodyTextIndent"/>
    <w:uiPriority w:val="99"/>
    <w:semiHidden/>
    <w:rsid w:val="00F6031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microsoft.com/office/2018/08/relationships/commentsExtensible" Target="commentsExtensible.xml"/><Relationship Id="rId18" Type="http://schemas.openxmlformats.org/officeDocument/2006/relationships/hyperlink" Target="https://www.thenewslens.com/article/148780" TargetMode="External"/><Relationship Id="rId26" Type="http://schemas.openxmlformats.org/officeDocument/2006/relationships/hyperlink" Target="https://medium.com/datingapprenaissance/%E5%A4%A7%E5%AD%B8%E7%94%9Ftop-1-%E4%BA%A4%E5%8F%8B%E8%BB%9F%E9%AB%94-wetouch%E7%9A%84%E9%96%8B%E7%AE%B1%E5%AF%A6%E6%B8%AC-22551d835371" TargetMode="External"/><Relationship Id="rId39" Type="http://schemas.openxmlformats.org/officeDocument/2006/relationships/hyperlink" Target="https://doi.org/10.17763/haer.84.1.q83746nl5pj34216" TargetMode="External"/><Relationship Id="rId21" Type="http://schemas.openxmlformats.org/officeDocument/2006/relationships/hyperlink" Target="https://www.instagram.com/p/DI00jfyzxbh/" TargetMode="External"/><Relationship Id="rId34" Type="http://schemas.openxmlformats.org/officeDocument/2006/relationships/hyperlink" Target="https://doi.org/10.1080/15210960.2013.754285" TargetMode="External"/><Relationship Id="rId42" Type="http://schemas.openxmlformats.org/officeDocument/2006/relationships/hyperlink" Target="https://doi.org/10.5070/L215158426" TargetMode="External"/><Relationship Id="rId47" Type="http://schemas.openxmlformats.org/officeDocument/2006/relationships/hyperlink" Target="https://doi.org/10.1080/15505170.2019.1570399" TargetMode="External"/><Relationship Id="rId50" Type="http://schemas.openxmlformats.org/officeDocument/2006/relationships/hyperlink" Target="https://www.instagram.com/p/DI00jfyzxbh/" TargetMode="External"/><Relationship Id="rId55"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youtu.be/8wUqQVZn7_Y?si=zTFx2wxNYuYla37f" TargetMode="External"/><Relationship Id="rId29" Type="http://schemas.openxmlformats.org/officeDocument/2006/relationships/image" Target="media/image1.png"/><Relationship Id="rId11" Type="http://schemas.microsoft.com/office/2011/relationships/commentsExtended" Target="commentsExtended.xml"/><Relationship Id="rId24" Type="http://schemas.openxmlformats.org/officeDocument/2006/relationships/hyperlink" Target="https://www.myfeel-tw.com/media/lgbtq-dating-apps" TargetMode="External"/><Relationship Id="rId32" Type="http://schemas.openxmlformats.org/officeDocument/2006/relationships/hyperlink" Target="https://www.actfl.org/educator-resources/actfl-proficiency-guidelines" TargetMode="External"/><Relationship Id="rId37" Type="http://schemas.openxmlformats.org/officeDocument/2006/relationships/hyperlink" Target="https://doi.org/10.1111/modl.12804" TargetMode="External"/><Relationship Id="rId40" Type="http://schemas.openxmlformats.org/officeDocument/2006/relationships/hyperlink" Target="https://www.jstor.org/stable/44135030" TargetMode="External"/><Relationship Id="rId45" Type="http://schemas.openxmlformats.org/officeDocument/2006/relationships/footer" Target="footer1.xml"/><Relationship Id="rId53" Type="http://schemas.openxmlformats.org/officeDocument/2006/relationships/header" Target="header3.xml"/><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hyperlink" Target="https://www.elle.com/tw/entertainment/voice/a24394202/dear-ex-interview/" TargetMode="External"/><Relationship Id="rId4" Type="http://schemas.openxmlformats.org/officeDocument/2006/relationships/settings" Target="settings.xml"/><Relationship Id="rId9" Type="http://schemas.openxmlformats.org/officeDocument/2006/relationships/hyperlink" Target="mailto:shih@stolaf.edu" TargetMode="External"/><Relationship Id="rId14" Type="http://schemas.openxmlformats.org/officeDocument/2006/relationships/hyperlink" Target="https://youtu.be/8wUqQVZn7_Y?si=zTFx2wxNYuYla37f" TargetMode="External"/><Relationship Id="rId22" Type="http://schemas.openxmlformats.org/officeDocument/2006/relationships/hyperlink" Target="https://www.instagram.com/p/DI00jfyzxbh/" TargetMode="External"/><Relationship Id="rId27" Type="http://schemas.openxmlformats.org/officeDocument/2006/relationships/hyperlink" Target="https://www.myfeel-tw.com/media/lgbtq-dating-apps" TargetMode="External"/><Relationship Id="rId30" Type="http://schemas.openxmlformats.org/officeDocument/2006/relationships/image" Target="media/image2.png"/><Relationship Id="rId35" Type="http://schemas.openxmlformats.org/officeDocument/2006/relationships/hyperlink" Target="https://doi.org/10.1111/flan.12724" TargetMode="External"/><Relationship Id="rId43" Type="http://schemas.openxmlformats.org/officeDocument/2006/relationships/hyperlink" Target="https://decolonizelanguage.org/representation-inclusion-activism/" TargetMode="External"/><Relationship Id="rId48" Type="http://schemas.openxmlformats.org/officeDocument/2006/relationships/hyperlink" Target="https://youtu.be/8wUqQVZn7_Y?si=zTFx2wxNYuYla37f" TargetMode="External"/><Relationship Id="rId56" Type="http://schemas.openxmlformats.org/officeDocument/2006/relationships/header" Target="header4.xml"/><Relationship Id="rId8" Type="http://schemas.openxmlformats.org/officeDocument/2006/relationships/hyperlink" Target="mailto:wang.14998@osu.edu" TargetMode="External"/><Relationship Id="rId51" Type="http://schemas.openxmlformats.org/officeDocument/2006/relationships/hyperlink" Target="https://medium.com/datingapprenaissance/c-p%E5%80%BC%E6%9C%80%E9%AB%98%E7%9A%84%E4%BA%A4%E5%8F%8B%E8%BB%9F%E9%AB%94-%E4%B8%8D%E6%83%B3%E5%96%AE%E8%BA%AB-%E8%84%AB%E5%96%AE%E7%A5%9E%E5%99%A8omi%E7%9A%84%E9%96%8B%E7%AE%B1%E5%AF%A6%E6%B8%AC-a22fc7f34416" TargetMode="External"/><Relationship Id="rId3" Type="http://schemas.openxmlformats.org/officeDocument/2006/relationships/styles" Target="styles.xml"/><Relationship Id="rId12" Type="http://schemas.microsoft.com/office/2016/09/relationships/commentsIds" Target="commentsIds.xml"/><Relationship Id="rId17" Type="http://schemas.openxmlformats.org/officeDocument/2006/relationships/hyperlink" Target="https://www.thenewslens.com/article/148780" TargetMode="External"/><Relationship Id="rId25" Type="http://schemas.openxmlformats.org/officeDocument/2006/relationships/hyperlink" Target="https://medium.com/datingapprenaissance/c-p%E5%80%BC%E6%9C%80%E9%AB%98%E7%9A%84%E4%BA%A4%E5%8F%8B%E8%BB%9F%E9%AB%94-%E4%B8%8D%E6%83%B3%E5%96%AE%E8%BA%AB-%E8%84%AB%E5%96%AE%E7%A5%9E%E5%99%A8omi%E7%9A%84%E9%96%8B%E7%AE%B1%E5%AF%A6%E6%B8%AC-a22fc7f34416" TargetMode="External"/><Relationship Id="rId33" Type="http://schemas.openxmlformats.org/officeDocument/2006/relationships/hyperlink" Target="https://carla.umn.edu/socialjustice/templates.html" TargetMode="External"/><Relationship Id="rId38" Type="http://schemas.openxmlformats.org/officeDocument/2006/relationships/hyperlink" Target="https://doi.org/10.3102/00028312032003465" TargetMode="External"/><Relationship Id="rId46" Type="http://schemas.openxmlformats.org/officeDocument/2006/relationships/header" Target="header2.xml"/><Relationship Id="rId59" Type="http://schemas.microsoft.com/office/2011/relationships/people" Target="people.xml"/><Relationship Id="rId20" Type="http://schemas.openxmlformats.org/officeDocument/2006/relationships/hyperlink" Target="https://www.instagram.com/p/DI00jfyzxbh/" TargetMode="External"/><Relationship Id="rId41" Type="http://schemas.openxmlformats.org/officeDocument/2006/relationships/hyperlink" Target="https://doi.org/10.1111/modl.12948" TargetMode="External"/><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youtu.be/8wUqQVZn7_Y?si=zTFx2wxNYuYla37f" TargetMode="External"/><Relationship Id="rId23" Type="http://schemas.openxmlformats.org/officeDocument/2006/relationships/hyperlink" Target="https://medium.com/datingapprenaissance/c-p%E5%80%BC%E6%9C%80%E9%AB%98%E7%9A%84%E4%BA%A4%E5%8F%8B%E8%BB%9F%E9%AB%94-%E4%B8%8D%E6%83%B3%E5%96%AE%E8%BA%AB-%E8%84%AB%E5%96%AE%E7%A5%9E%E5%99%A8omi%E7%9A%84%E9%96%8B%E7%AE%B1%E5%AF%A6%E6%B8%AC-a22fc7f34416" TargetMode="External"/><Relationship Id="rId28" Type="http://schemas.openxmlformats.org/officeDocument/2006/relationships/hyperlink" Target="https://www.instagram.com/p/DI00jfyzxbh/" TargetMode="External"/><Relationship Id="rId36" Type="http://schemas.openxmlformats.org/officeDocument/2006/relationships/hyperlink" Target="https://doi.org/10.1080/10665680590935034" TargetMode="External"/><Relationship Id="rId49" Type="http://schemas.openxmlformats.org/officeDocument/2006/relationships/hyperlink" Target="https://www.instagram.com/p/DI00jfyzxbh/" TargetMode="External"/><Relationship Id="rId57" Type="http://schemas.openxmlformats.org/officeDocument/2006/relationships/footer" Target="footer4.xml"/><Relationship Id="rId10" Type="http://schemas.openxmlformats.org/officeDocument/2006/relationships/comments" Target="comments.xml"/><Relationship Id="rId31" Type="http://schemas.openxmlformats.org/officeDocument/2006/relationships/image" Target="media/image3.png"/><Relationship Id="rId44" Type="http://schemas.openxmlformats.org/officeDocument/2006/relationships/header" Target="header1.xml"/><Relationship Id="rId52" Type="http://schemas.openxmlformats.org/officeDocument/2006/relationships/hyperlink" Target="https://www.myfeel-tw.com/media/lgbtq-dating-apps" TargetMode="External"/><Relationship Id="rId60"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xvll0c9Qr1L1A22TwVpiYoOI/pQ==">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55</TotalTime>
  <Pages>18</Pages>
  <Words>7646</Words>
  <Characters>43587</Characters>
  <Application>Microsoft Office Word</Application>
  <DocSecurity>0</DocSecurity>
  <Lines>363</Lines>
  <Paragraphs>102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51131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Onur Ozkaynak</dc:creator>
  <cp:lastModifiedBy>Emily Hellmich</cp:lastModifiedBy>
  <cp:revision>12</cp:revision>
  <dcterms:created xsi:type="dcterms:W3CDTF">2025-10-28T22:40:00Z</dcterms:created>
  <dcterms:modified xsi:type="dcterms:W3CDTF">2025-10-30T22:42:00Z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documentId_1772</vt:lpwstr>
  </property>
  <property fmtid="{D5CDD505-2E9C-101B-9397-08002B2CF9AE}" pid="3" name="grammarly_documentContext">
    <vt:lpwstr>{"goals":[],"domain":"general","emotions":[],"dialect":"american"}</vt:lpwstr>
  </property>
</Properties>
</file>